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text" w:tblpX="-56" w:tblpY="-119"/>
        <w:tblW w:w="76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7621"/>
      </w:tblGrid>
      <w:tr w:rsidR="009F785D" w:rsidRPr="000A1BD1" w:rsidTr="007D474C">
        <w:trPr>
          <w:trHeight w:val="11756"/>
        </w:trPr>
        <w:tc>
          <w:tcPr>
            <w:tcW w:w="7621" w:type="dxa"/>
            <w:tcBorders>
              <w:top w:val="nil"/>
              <w:left w:val="nil"/>
              <w:bottom w:val="nil"/>
              <w:right w:val="nil"/>
            </w:tcBorders>
          </w:tcPr>
          <w:p w:rsidR="009F785D" w:rsidRPr="00516FE4" w:rsidRDefault="00547AA9" w:rsidP="00516FE4">
            <w:pPr>
              <w:jc w:val="center"/>
              <w:rPr>
                <w:rFonts w:ascii="Times New Roman" w:hAnsi="Times New Roman"/>
                <w:color w:val="FF0000"/>
                <w:sz w:val="44"/>
                <w:szCs w:val="44"/>
              </w:rPr>
            </w:pPr>
            <w:r w:rsidRPr="00547AA9">
              <w:rPr>
                <w:rFonts w:ascii="Times New Roman" w:hAnsi="Times New Roman"/>
                <w:color w:val="FF0000"/>
                <w:sz w:val="44"/>
                <w:szCs w:val="44"/>
              </w:rPr>
              <w:t>КУРЕНИЕ И ВКУСОВОЕ ВОСПР</w:t>
            </w:r>
            <w:r w:rsidRPr="00547AA9">
              <w:rPr>
                <w:rFonts w:ascii="Times New Roman" w:hAnsi="Times New Roman"/>
                <w:color w:val="FF0000"/>
                <w:sz w:val="44"/>
                <w:szCs w:val="44"/>
              </w:rPr>
              <w:t>И</w:t>
            </w:r>
            <w:r w:rsidRPr="00547AA9">
              <w:rPr>
                <w:rFonts w:ascii="Times New Roman" w:hAnsi="Times New Roman"/>
                <w:color w:val="FF0000"/>
                <w:sz w:val="44"/>
                <w:szCs w:val="44"/>
              </w:rPr>
              <w:t>ЯТИЕ: ЕСТЬ ЛИ ВЗАИМОСВЯЗЬ?</w:t>
            </w:r>
            <w:r w:rsidR="009E654B" w:rsidRPr="009E654B">
              <w:rPr>
                <w:rFonts w:ascii="Times New Roman" w:hAnsi="Times New Roman"/>
                <w:i/>
                <w:color w:val="000000" w:themeColor="text1"/>
                <w:shd w:val="clear" w:color="auto" w:fill="FFFFFF"/>
              </w:rPr>
              <w:t>.</w:t>
            </w:r>
          </w:p>
          <w:p w:rsidR="00547AA9" w:rsidRPr="003503AA" w:rsidRDefault="00547AA9" w:rsidP="00547AA9">
            <w:pPr>
              <w:pStyle w:val="aa"/>
              <w:shd w:val="clear" w:color="auto" w:fill="FFFFFF"/>
              <w:spacing w:before="218" w:beforeAutospacing="0" w:after="218" w:afterAutospacing="0"/>
              <w:contextualSpacing/>
              <w:jc w:val="both"/>
              <w:rPr>
                <w:color w:val="000000" w:themeColor="text1"/>
                <w:sz w:val="40"/>
                <w:szCs w:val="40"/>
              </w:rPr>
            </w:pPr>
            <w:r w:rsidRPr="003503AA">
              <w:rPr>
                <w:color w:val="000000" w:themeColor="text1"/>
                <w:sz w:val="40"/>
                <w:szCs w:val="40"/>
              </w:rPr>
              <w:t>Все из нас на протяжении своей жизни к</w:t>
            </w:r>
            <w:r w:rsidRPr="003503AA">
              <w:rPr>
                <w:color w:val="000000" w:themeColor="text1"/>
                <w:sz w:val="40"/>
                <w:szCs w:val="40"/>
              </w:rPr>
              <w:t>о</w:t>
            </w:r>
            <w:r w:rsidRPr="003503AA">
              <w:rPr>
                <w:color w:val="000000" w:themeColor="text1"/>
                <w:sz w:val="40"/>
                <w:szCs w:val="40"/>
              </w:rPr>
              <w:t>гда-нибудь слышали обсуждения отсутс</w:t>
            </w:r>
            <w:r w:rsidRPr="003503AA">
              <w:rPr>
                <w:color w:val="000000" w:themeColor="text1"/>
                <w:sz w:val="40"/>
                <w:szCs w:val="40"/>
              </w:rPr>
              <w:t>т</w:t>
            </w:r>
            <w:r w:rsidRPr="003503AA">
              <w:rPr>
                <w:color w:val="000000" w:themeColor="text1"/>
                <w:sz w:val="40"/>
                <w:szCs w:val="40"/>
              </w:rPr>
              <w:t>вия чувствительность у никотинозавис</w:t>
            </w:r>
            <w:r w:rsidRPr="003503AA">
              <w:rPr>
                <w:color w:val="000000" w:themeColor="text1"/>
                <w:sz w:val="40"/>
                <w:szCs w:val="40"/>
              </w:rPr>
              <w:t>и</w:t>
            </w:r>
            <w:r w:rsidRPr="003503AA">
              <w:rPr>
                <w:color w:val="000000" w:themeColor="text1"/>
                <w:sz w:val="40"/>
                <w:szCs w:val="40"/>
              </w:rPr>
              <w:t>мых людей, а именно чувствительности полости рта. Табачный дым состоит из 4000 компонентов. Самые известные из них никотин и смолы. Но и другие соста</w:t>
            </w:r>
            <w:r w:rsidRPr="003503AA">
              <w:rPr>
                <w:color w:val="000000" w:themeColor="text1"/>
                <w:sz w:val="40"/>
                <w:szCs w:val="40"/>
              </w:rPr>
              <w:t>в</w:t>
            </w:r>
            <w:r w:rsidRPr="003503AA">
              <w:rPr>
                <w:color w:val="000000" w:themeColor="text1"/>
                <w:sz w:val="40"/>
                <w:szCs w:val="40"/>
              </w:rPr>
              <w:t>ляющие не менее опасны: яды, радиоа</w:t>
            </w:r>
            <w:r w:rsidRPr="003503AA">
              <w:rPr>
                <w:color w:val="000000" w:themeColor="text1"/>
                <w:sz w:val="40"/>
                <w:szCs w:val="40"/>
              </w:rPr>
              <w:t>к</w:t>
            </w:r>
            <w:r w:rsidRPr="003503AA">
              <w:rPr>
                <w:color w:val="000000" w:themeColor="text1"/>
                <w:sz w:val="40"/>
                <w:szCs w:val="40"/>
              </w:rPr>
              <w:t>тивные вещества, тяжелые металлы. Не стоит надеяться, что вас защитит сигаре</w:t>
            </w:r>
            <w:r w:rsidRPr="003503AA">
              <w:rPr>
                <w:color w:val="000000" w:themeColor="text1"/>
                <w:sz w:val="40"/>
                <w:szCs w:val="40"/>
              </w:rPr>
              <w:t>т</w:t>
            </w:r>
            <w:r w:rsidRPr="003503AA">
              <w:rPr>
                <w:color w:val="000000" w:themeColor="text1"/>
                <w:sz w:val="40"/>
                <w:szCs w:val="40"/>
              </w:rPr>
              <w:t>ный фильтр. Даже самые современные из них улавливают только 20% веществ с</w:t>
            </w:r>
            <w:r w:rsidRPr="003503AA">
              <w:rPr>
                <w:color w:val="000000" w:themeColor="text1"/>
                <w:sz w:val="40"/>
                <w:szCs w:val="40"/>
              </w:rPr>
              <w:t>о</w:t>
            </w:r>
            <w:r w:rsidRPr="003503AA">
              <w:rPr>
                <w:color w:val="000000" w:themeColor="text1"/>
                <w:sz w:val="40"/>
                <w:szCs w:val="40"/>
              </w:rPr>
              <w:t>держащихся в дыме.</w:t>
            </w:r>
          </w:p>
          <w:p w:rsidR="00547AA9" w:rsidRPr="003503AA" w:rsidRDefault="00547AA9" w:rsidP="00547AA9">
            <w:pPr>
              <w:pStyle w:val="aa"/>
              <w:shd w:val="clear" w:color="auto" w:fill="FFFFFF"/>
              <w:spacing w:before="218" w:beforeAutospacing="0" w:after="218" w:afterAutospacing="0"/>
              <w:contextualSpacing/>
              <w:jc w:val="both"/>
              <w:rPr>
                <w:color w:val="000000" w:themeColor="text1"/>
                <w:sz w:val="40"/>
                <w:szCs w:val="40"/>
              </w:rPr>
            </w:pPr>
            <w:r w:rsidRPr="003503AA">
              <w:rPr>
                <w:color w:val="000000" w:themeColor="text1"/>
                <w:sz w:val="40"/>
                <w:szCs w:val="40"/>
              </w:rPr>
              <w:t>Но вряд ли кто-то развивал и раскрывал эту тему.</w:t>
            </w:r>
          </w:p>
          <w:p w:rsidR="00547AA9" w:rsidRPr="003503AA" w:rsidRDefault="00547AA9" w:rsidP="00547AA9">
            <w:pPr>
              <w:pStyle w:val="aa"/>
              <w:shd w:val="clear" w:color="auto" w:fill="FFFFFF"/>
              <w:spacing w:before="218" w:beforeAutospacing="0" w:after="218" w:afterAutospacing="0"/>
              <w:contextualSpacing/>
              <w:jc w:val="both"/>
              <w:rPr>
                <w:color w:val="000000" w:themeColor="text1"/>
                <w:sz w:val="40"/>
                <w:szCs w:val="40"/>
              </w:rPr>
            </w:pPr>
            <w:r w:rsidRPr="003503AA">
              <w:rPr>
                <w:color w:val="000000" w:themeColor="text1"/>
                <w:sz w:val="40"/>
                <w:szCs w:val="40"/>
              </w:rPr>
              <w:t>Так почему же происходит процесс потери вкуса?</w:t>
            </w:r>
          </w:p>
          <w:p w:rsidR="009F785D" w:rsidRPr="000A1BD1" w:rsidRDefault="009F785D" w:rsidP="00547AA9">
            <w:pPr>
              <w:pStyle w:val="aa"/>
              <w:shd w:val="clear" w:color="auto" w:fill="FFFFFF" w:themeFill="background1"/>
              <w:spacing w:before="0" w:beforeAutospacing="0" w:after="0" w:afterAutospacing="0"/>
              <w:ind w:firstLine="374"/>
              <w:jc w:val="both"/>
            </w:pPr>
          </w:p>
        </w:tc>
      </w:tr>
    </w:tbl>
    <w:p w:rsidR="00371664" w:rsidRDefault="00956BE2" w:rsidP="00371664">
      <w:pPr>
        <w:spacing w:after="0"/>
        <w:jc w:val="center"/>
        <w:rPr>
          <w:rFonts w:ascii="Times New Roman" w:hAnsi="Times New Roman"/>
        </w:rPr>
      </w:pPr>
      <w:r w:rsidRPr="00956BE2">
        <w:rPr>
          <w:rFonts w:ascii="Times New Roman" w:hAnsi="Times New Roman"/>
        </w:rPr>
        <w:lastRenderedPageBreak/>
        <w:pict>
          <v:shapetype id="_x0000_t158" coordsize="21600,21600" o:spt="158" adj="1404,10800" path="m@37@0c@38@3@39@1@40@0@41@3@42@1@43@0m@30@4c@31@5@32@6@33@4@34@5@35@6@36@4e">
            <v:formulas>
              <v:f eqn="val #0"/>
              <v:f eqn="prod @0 41 9"/>
              <v:f eqn="prod @0 23 9"/>
              <v:f eqn="sum 0 0 @2"/>
              <v:f eqn="sum 21600 0 #0"/>
              <v:f eqn="sum 21600 0 @1"/>
              <v:f eqn="sum 21600 0 @3"/>
              <v:f eqn="sum #1 0 10800"/>
              <v:f eqn="sum 21600 0 #1"/>
              <v:f eqn="prod @8 1 3"/>
              <v:f eqn="prod @8 2 3"/>
              <v:f eqn="prod @8 4 3"/>
              <v:f eqn="prod @8 5 3"/>
              <v:f eqn="prod @8 2 1"/>
              <v:f eqn="sum 21600 0 @9"/>
              <v:f eqn="sum 21600 0 @10"/>
              <v:f eqn="sum 21600 0 @8"/>
              <v:f eqn="sum 21600 0 @11"/>
              <v:f eqn="sum 21600 0 @12"/>
              <v:f eqn="sum 21600 0 @13"/>
              <v:f eqn="prod #1 1 3"/>
              <v:f eqn="prod #1 2 3"/>
              <v:f eqn="prod #1 4 3"/>
              <v:f eqn="prod #1 5 3"/>
              <v:f eqn="prod #1 2 1"/>
              <v:f eqn="sum 21600 0 @20"/>
              <v:f eqn="sum 21600 0 @21"/>
              <v:f eqn="sum 21600 0 @22"/>
              <v:f eqn="sum 21600 0 @23"/>
              <v:f eqn="sum 21600 0 @24"/>
              <v:f eqn="if @7 @19 0"/>
              <v:f eqn="if @7 @18 @20"/>
              <v:f eqn="if @7 @17 @21"/>
              <v:f eqn="if @7 @16 #1"/>
              <v:f eqn="if @7 @15 @22"/>
              <v:f eqn="if @7 @14 @23"/>
              <v:f eqn="if @7 21600 @24"/>
              <v:f eqn="if @7 0 @29"/>
              <v:f eqn="if @7 @9 @28"/>
              <v:f eqn="if @7 @10 @27"/>
              <v:f eqn="if @7 @8 @8"/>
              <v:f eqn="if @7 @11 @26"/>
              <v:f eqn="if @7 @12 @25"/>
              <v:f eqn="if @7 @13 21600"/>
              <v:f eqn="sum @36 0 @30"/>
              <v:f eqn="sum @4 0 @0"/>
              <v:f eqn="max @30 @37"/>
              <v:f eqn="min @36 @43"/>
              <v:f eqn="prod @0 2 1"/>
              <v:f eqn="sum 21600 0 @48"/>
              <v:f eqn="mid @36 @43"/>
              <v:f eqn="mid @30 @37"/>
            </v:formulas>
            <v:path textpathok="t" o:connecttype="custom" o:connectlocs="@40,@0;@51,10800;@33,@4;@50,10800" o:connectangles="270,180,90,0"/>
            <v:textpath on="t" fitshape="t" xscale="t"/>
            <v:handles>
              <v:h position="topLeft,#0" yrange="0,2229"/>
              <v:h position="#1,bottomRight" xrange="8640,12960"/>
            </v:handles>
            <o:lock v:ext="edit" text="t" shapetype="t"/>
          </v:shapetype>
          <v:shape id="_x0000_i1025" type="#_x0000_t158" style="width:369.75pt;height:50.25pt" fillcolor="#92d050" strokecolor="#5f497a [2407]" strokeweight="1.8pt">
            <v:shadow on="t" color="#009" opacity=".5"/>
            <v:textpath style="font-family:&quot;Impact&quot;;v-text-spacing:52429f;v-text-kern:t" trim="t" fitpath="t" xscale="f" string="Студенческая газета"/>
          </v:shape>
        </w:pict>
      </w:r>
    </w:p>
    <w:p w:rsidR="00371664" w:rsidRDefault="00956BE2" w:rsidP="00371664">
      <w:pPr>
        <w:spacing w:after="0"/>
        <w:jc w:val="center"/>
        <w:rPr>
          <w:rFonts w:ascii="Times New Roman" w:hAnsi="Times New Roman"/>
        </w:rPr>
      </w:pPr>
      <w:r w:rsidRPr="00956BE2">
        <w:rPr>
          <w:rFonts w:ascii="Times New Roman" w:hAnsi="Times New Roman"/>
        </w:rPr>
        <w:pict>
          <v:shapetype id="_x0000_t172" coordsize="21600,21600" o:spt="172" adj="12000" path="m0@0l21600,m,21600l21600@1e">
            <v:formulas>
              <v:f eqn="val #0"/>
              <v:f eqn="sum 21600 0 @0"/>
              <v:f eqn="prod #0 1 2"/>
              <v:f eqn="sum @2 10800 0"/>
              <v:f eqn="prod @1 1 2"/>
              <v:f eqn="sum @4 10800 0"/>
            </v:formulas>
            <v:path textpathok="t" o:connecttype="custom" o:connectlocs="10800,@2;0,@3;10800,@5;21600,@4" o:connectangles="270,180,90,0"/>
            <v:textpath on="t" fitshape="t"/>
            <v:handles>
              <v:h position="topLeft,#0" yrange="0,15429"/>
            </v:handles>
            <o:lock v:ext="edit" text="t" shapetype="t"/>
          </v:shapetype>
          <v:shape id="_x0000_i1026" type="#_x0000_t172" style="width:151.5pt;height:36pt" adj="6924" fillcolor="#f39" strokecolor="#0d0d0d [3069]">
            <v:fill color2="#c0c"/>
            <v:shadow on="t" color="#99f" opacity="52429f" offset="3pt,3pt"/>
            <v:textpath style="font-family:&quot;Impact&quot;;font-size:32pt;v-text-kern:t" trim="t" fitpath="t" string="Физиолог"/>
          </v:shape>
        </w:pict>
      </w:r>
    </w:p>
    <w:p w:rsidR="00371664" w:rsidRPr="00371664" w:rsidRDefault="00371664" w:rsidP="00371664">
      <w:pPr>
        <w:spacing w:after="0"/>
        <w:jc w:val="center"/>
        <w:rPr>
          <w:rFonts w:ascii="Times New Roman" w:hAnsi="Times New Roman"/>
          <w:b/>
          <w:noProof/>
          <w:sz w:val="28"/>
          <w:szCs w:val="28"/>
          <w:lang w:eastAsia="ru-RU"/>
        </w:rPr>
      </w:pPr>
      <w:r w:rsidRPr="00371664">
        <w:rPr>
          <w:rFonts w:ascii="Times New Roman" w:hAnsi="Times New Roman"/>
          <w:b/>
          <w:noProof/>
          <w:sz w:val="28"/>
          <w:szCs w:val="28"/>
          <w:lang w:eastAsia="ru-RU"/>
        </w:rPr>
        <w:t>кафедра зоо</w:t>
      </w:r>
      <w:r>
        <w:rPr>
          <w:rFonts w:ascii="Times New Roman" w:hAnsi="Times New Roman"/>
          <w:b/>
          <w:noProof/>
          <w:sz w:val="28"/>
          <w:szCs w:val="28"/>
          <w:lang w:eastAsia="ru-RU"/>
        </w:rPr>
        <w:t xml:space="preserve"> </w:t>
      </w:r>
      <w:r w:rsidRPr="00371664">
        <w:rPr>
          <w:rFonts w:ascii="Times New Roman" w:hAnsi="Times New Roman"/>
          <w:b/>
          <w:noProof/>
          <w:sz w:val="28"/>
          <w:szCs w:val="28"/>
          <w:lang w:eastAsia="ru-RU"/>
        </w:rPr>
        <w:t>логии, физиологии и генетики</w:t>
      </w:r>
    </w:p>
    <w:p w:rsidR="00371664" w:rsidRPr="00371664" w:rsidRDefault="00371664" w:rsidP="00371664">
      <w:pPr>
        <w:spacing w:after="0"/>
        <w:jc w:val="center"/>
        <w:rPr>
          <w:rFonts w:ascii="Times New Roman" w:hAnsi="Times New Roman"/>
          <w:b/>
          <w:noProof/>
          <w:sz w:val="28"/>
          <w:szCs w:val="28"/>
          <w:lang w:eastAsia="ru-RU"/>
        </w:rPr>
      </w:pPr>
      <w:r w:rsidRPr="00371664">
        <w:rPr>
          <w:rFonts w:ascii="Times New Roman" w:hAnsi="Times New Roman"/>
          <w:b/>
          <w:noProof/>
          <w:sz w:val="28"/>
          <w:szCs w:val="28"/>
          <w:lang w:eastAsia="ru-RU"/>
        </w:rPr>
        <w:t>биологический факультет</w:t>
      </w:r>
    </w:p>
    <w:p w:rsidR="009F785D" w:rsidRPr="00C02E09" w:rsidRDefault="00371664" w:rsidP="00371664">
      <w:pPr>
        <w:spacing w:after="0"/>
        <w:jc w:val="center"/>
        <w:rPr>
          <w:rFonts w:ascii="Times New Roman" w:hAnsi="Times New Roman"/>
          <w:b/>
          <w:i/>
          <w:color w:val="003300"/>
          <w:sz w:val="24"/>
          <w:szCs w:val="24"/>
        </w:rPr>
      </w:pPr>
      <w:r w:rsidRPr="00371664">
        <w:rPr>
          <w:rFonts w:ascii="Times New Roman" w:hAnsi="Times New Roman"/>
          <w:b/>
          <w:noProof/>
          <w:sz w:val="28"/>
          <w:szCs w:val="28"/>
          <w:lang w:eastAsia="ru-RU"/>
        </w:rPr>
        <w:t>УО «Гомельский государственный университет им. Ф. Скорины»</w:t>
      </w:r>
    </w:p>
    <w:p w:rsidR="009F785D" w:rsidRDefault="00674BEA" w:rsidP="009E654B">
      <w:pPr>
        <w:jc w:val="center"/>
        <w:rPr>
          <w:noProof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4785995" cy="3705225"/>
            <wp:effectExtent l="19050" t="0" r="0" b="0"/>
            <wp:docPr id="93" name="Рисунок 93" descr="C:\Users\home\Desktop\Безымянный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3" descr="C:\Users\home\Desktop\Безымянный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85995" cy="3705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E654B" w:rsidRDefault="009E654B" w:rsidP="00C6097D">
      <w:pPr>
        <w:jc w:val="right"/>
        <w:rPr>
          <w:noProof/>
          <w:lang w:eastAsia="ru-RU"/>
        </w:rPr>
      </w:pPr>
    </w:p>
    <w:p w:rsidR="001C0D7B" w:rsidRPr="001C0D7B" w:rsidRDefault="001C0D7B" w:rsidP="001C0D7B">
      <w:pPr>
        <w:spacing w:after="0"/>
        <w:rPr>
          <w:rFonts w:ascii="Times New Roman" w:hAnsi="Times New Roman"/>
          <w:b/>
          <w:sz w:val="24"/>
          <w:szCs w:val="24"/>
        </w:rPr>
      </w:pPr>
      <w:r w:rsidRPr="001C0D7B">
        <w:rPr>
          <w:rFonts w:ascii="Times New Roman" w:hAnsi="Times New Roman"/>
          <w:b/>
          <w:noProof/>
          <w:lang w:eastAsia="ru-RU"/>
        </w:rPr>
        <w:t xml:space="preserve">                                                       </w:t>
      </w:r>
      <w:r w:rsidR="00345161">
        <w:rPr>
          <w:rFonts w:ascii="Times New Roman" w:hAnsi="Times New Roman"/>
          <w:b/>
          <w:noProof/>
          <w:sz w:val="24"/>
          <w:szCs w:val="24"/>
          <w:lang w:eastAsia="ru-RU"/>
        </w:rPr>
        <w:t xml:space="preserve">Выпуск № </w:t>
      </w:r>
      <w:r w:rsidR="00284692">
        <w:rPr>
          <w:rFonts w:ascii="Times New Roman" w:hAnsi="Times New Roman"/>
          <w:b/>
          <w:noProof/>
          <w:sz w:val="24"/>
          <w:szCs w:val="24"/>
          <w:lang w:eastAsia="ru-RU"/>
        </w:rPr>
        <w:t>2</w:t>
      </w:r>
      <w:r w:rsidR="00096681">
        <w:rPr>
          <w:rFonts w:ascii="Times New Roman" w:hAnsi="Times New Roman"/>
          <w:b/>
          <w:noProof/>
          <w:sz w:val="24"/>
          <w:szCs w:val="24"/>
          <w:lang w:eastAsia="ru-RU"/>
        </w:rPr>
        <w:t>4</w:t>
      </w:r>
      <w:r w:rsidR="00345161">
        <w:rPr>
          <w:rFonts w:ascii="Times New Roman" w:hAnsi="Times New Roman"/>
          <w:b/>
          <w:noProof/>
          <w:sz w:val="24"/>
          <w:szCs w:val="24"/>
          <w:lang w:eastAsia="ru-RU"/>
        </w:rPr>
        <w:t xml:space="preserve">, </w:t>
      </w:r>
      <w:r w:rsidR="00DF1261">
        <w:rPr>
          <w:rFonts w:ascii="Times New Roman" w:hAnsi="Times New Roman"/>
          <w:b/>
          <w:noProof/>
          <w:sz w:val="24"/>
          <w:szCs w:val="24"/>
          <w:lang w:eastAsia="ru-RU"/>
        </w:rPr>
        <w:t xml:space="preserve"> </w:t>
      </w:r>
      <w:r w:rsidR="00345161">
        <w:rPr>
          <w:rFonts w:ascii="Times New Roman" w:hAnsi="Times New Roman"/>
          <w:b/>
          <w:noProof/>
          <w:sz w:val="24"/>
          <w:szCs w:val="24"/>
          <w:lang w:eastAsia="ru-RU"/>
        </w:rPr>
        <w:t xml:space="preserve"> 201</w:t>
      </w:r>
      <w:r w:rsidR="00096681">
        <w:rPr>
          <w:rFonts w:ascii="Times New Roman" w:hAnsi="Times New Roman"/>
          <w:b/>
          <w:noProof/>
          <w:sz w:val="24"/>
          <w:szCs w:val="24"/>
          <w:lang w:eastAsia="ru-RU"/>
        </w:rPr>
        <w:t>9</w:t>
      </w:r>
    </w:p>
    <w:p w:rsidR="001C0D7B" w:rsidRPr="001C0D7B" w:rsidRDefault="001C0D7B" w:rsidP="001C0D7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               </w:t>
      </w:r>
      <w:r w:rsidR="00345161">
        <w:rPr>
          <w:rFonts w:ascii="Times New Roman" w:hAnsi="Times New Roman"/>
          <w:b/>
          <w:sz w:val="24"/>
          <w:szCs w:val="24"/>
        </w:rPr>
        <w:t>Редколлегия: Мазепина Виктория</w:t>
      </w:r>
    </w:p>
    <w:p w:rsidR="001C0D7B" w:rsidRPr="001C0D7B" w:rsidRDefault="001C0D7B" w:rsidP="001C0D7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1C0D7B">
        <w:rPr>
          <w:rFonts w:ascii="Times New Roman" w:hAnsi="Times New Roman"/>
          <w:b/>
          <w:sz w:val="24"/>
          <w:szCs w:val="24"/>
        </w:rPr>
        <w:t xml:space="preserve">            </w:t>
      </w:r>
      <w:r>
        <w:rPr>
          <w:rFonts w:ascii="Times New Roman" w:hAnsi="Times New Roman"/>
          <w:b/>
          <w:sz w:val="24"/>
          <w:szCs w:val="24"/>
        </w:rPr>
        <w:t xml:space="preserve">        </w:t>
      </w:r>
      <w:r w:rsidRPr="001C0D7B">
        <w:rPr>
          <w:rFonts w:ascii="Times New Roman" w:hAnsi="Times New Roman"/>
          <w:b/>
          <w:sz w:val="24"/>
          <w:szCs w:val="24"/>
        </w:rPr>
        <w:t xml:space="preserve"> Редактор: Евтухова Л.А. </w:t>
      </w:r>
    </w:p>
    <w:p w:rsidR="009F785D" w:rsidRPr="00C6097D" w:rsidRDefault="009F785D" w:rsidP="00C6097D">
      <w:pPr>
        <w:jc w:val="right"/>
        <w:rPr>
          <w:b/>
          <w:noProof/>
          <w:lang w:eastAsia="ru-RU"/>
        </w:rPr>
      </w:pPr>
    </w:p>
    <w:tbl>
      <w:tblPr>
        <w:tblW w:w="7872" w:type="dxa"/>
        <w:tblInd w:w="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/>
      </w:tblPr>
      <w:tblGrid>
        <w:gridCol w:w="7872"/>
      </w:tblGrid>
      <w:tr w:rsidR="009F785D" w:rsidRPr="000A1BD1" w:rsidTr="00111BE8">
        <w:trPr>
          <w:trHeight w:val="10914"/>
        </w:trPr>
        <w:tc>
          <w:tcPr>
            <w:tcW w:w="7872" w:type="dxa"/>
            <w:tcBorders>
              <w:top w:val="nil"/>
              <w:left w:val="nil"/>
              <w:bottom w:val="nil"/>
              <w:right w:val="nil"/>
            </w:tcBorders>
          </w:tcPr>
          <w:p w:rsidR="00547AA9" w:rsidRPr="00547AA9" w:rsidRDefault="00547AA9" w:rsidP="00547AA9">
            <w:pPr>
              <w:shd w:val="clear" w:color="auto" w:fill="FFFFFF"/>
              <w:spacing w:after="0" w:line="655" w:lineRule="atLeast"/>
              <w:outlineLvl w:val="1"/>
              <w:rPr>
                <w:rFonts w:ascii="Times New Roman" w:eastAsia="Times New Roman" w:hAnsi="Times New Roman"/>
                <w:b/>
                <w:bCs/>
                <w:caps/>
                <w:color w:val="4BACC6" w:themeColor="accent5"/>
                <w:sz w:val="44"/>
                <w:szCs w:val="44"/>
                <w:lang w:eastAsia="ru-RU"/>
              </w:rPr>
            </w:pPr>
            <w:r w:rsidRPr="00547AA9">
              <w:rPr>
                <w:rFonts w:ascii="Times New Roman" w:eastAsia="Times New Roman" w:hAnsi="Times New Roman"/>
                <w:b/>
                <w:bCs/>
                <w:caps/>
                <w:color w:val="4BACC6" w:themeColor="accent5"/>
                <w:sz w:val="44"/>
                <w:szCs w:val="44"/>
                <w:lang w:eastAsia="ru-RU"/>
              </w:rPr>
              <w:lastRenderedPageBreak/>
              <w:t>ВЛИЯНИЕ ВКУСА НА КАЧЕСТВО И ПРОДОЛЖИТЕЛЬНОСТЬ ЖИ</w:t>
            </w:r>
            <w:r w:rsidRPr="00547AA9">
              <w:rPr>
                <w:rFonts w:ascii="Times New Roman" w:eastAsia="Times New Roman" w:hAnsi="Times New Roman"/>
                <w:b/>
                <w:bCs/>
                <w:caps/>
                <w:color w:val="4BACC6" w:themeColor="accent5"/>
                <w:sz w:val="44"/>
                <w:szCs w:val="44"/>
                <w:lang w:eastAsia="ru-RU"/>
              </w:rPr>
              <w:t>З</w:t>
            </w:r>
            <w:r w:rsidRPr="00547AA9">
              <w:rPr>
                <w:rFonts w:ascii="Times New Roman" w:eastAsia="Times New Roman" w:hAnsi="Times New Roman"/>
                <w:b/>
                <w:bCs/>
                <w:caps/>
                <w:color w:val="4BACC6" w:themeColor="accent5"/>
                <w:sz w:val="44"/>
                <w:szCs w:val="44"/>
                <w:lang w:eastAsia="ru-RU"/>
              </w:rPr>
              <w:t>НИ</w:t>
            </w:r>
          </w:p>
          <w:p w:rsidR="009F785D" w:rsidRDefault="009F785D" w:rsidP="00C6097D">
            <w:pPr>
              <w:jc w:val="center"/>
              <w:rPr>
                <w:noProof/>
                <w:lang w:eastAsia="ru-RU"/>
              </w:rPr>
            </w:pPr>
          </w:p>
          <w:p w:rsidR="009F785D" w:rsidRDefault="00345161" w:rsidP="00CA3FF8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  <w:noProof/>
                <w:lang w:eastAsia="ru-RU"/>
              </w:rPr>
              <w:drawing>
                <wp:inline distT="0" distB="0" distL="0" distR="0">
                  <wp:extent cx="4664075" cy="3498215"/>
                  <wp:effectExtent l="19050" t="0" r="3175" b="0"/>
                  <wp:docPr id="1" name="Рисунок 0" descr="61104300140890572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611043001408905725.jpg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664075" cy="34982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BA097D" w:rsidRPr="00FE11F1" w:rsidRDefault="00BA097D" w:rsidP="00BA097D">
            <w:pPr>
              <w:shd w:val="clear" w:color="auto" w:fill="FFFFFF"/>
              <w:spacing w:after="0" w:line="240" w:lineRule="auto"/>
              <w:ind w:firstLine="709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345161" w:rsidRPr="00345161" w:rsidRDefault="00345161" w:rsidP="00345161">
            <w:pPr>
              <w:pStyle w:val="aa"/>
              <w:shd w:val="clear" w:color="auto" w:fill="FFFFFF"/>
              <w:spacing w:before="218" w:beforeAutospacing="0" w:after="218" w:afterAutospacing="0"/>
              <w:contextualSpacing/>
              <w:jc w:val="both"/>
              <w:rPr>
                <w:color w:val="363636"/>
                <w:sz w:val="40"/>
                <w:szCs w:val="40"/>
              </w:rPr>
            </w:pPr>
            <w:r w:rsidRPr="00345161">
              <w:rPr>
                <w:color w:val="363636"/>
                <w:sz w:val="40"/>
                <w:szCs w:val="40"/>
              </w:rPr>
              <w:t>Учёные из Университета, расположенного в штате Мичиган, в содружестве с коллегами из Швейцарского Института биомедици</w:t>
            </w:r>
            <w:r w:rsidRPr="00345161">
              <w:rPr>
                <w:color w:val="363636"/>
                <w:sz w:val="40"/>
                <w:szCs w:val="40"/>
              </w:rPr>
              <w:t>н</w:t>
            </w:r>
            <w:r w:rsidRPr="00345161">
              <w:rPr>
                <w:color w:val="363636"/>
                <w:sz w:val="40"/>
                <w:szCs w:val="40"/>
              </w:rPr>
              <w:t>ских исследований выяснили, что ощущ</w:t>
            </w:r>
            <w:r w:rsidRPr="00345161">
              <w:rPr>
                <w:color w:val="363636"/>
                <w:sz w:val="40"/>
                <w:szCs w:val="40"/>
              </w:rPr>
              <w:t>е</w:t>
            </w:r>
            <w:r w:rsidRPr="00345161">
              <w:rPr>
                <w:color w:val="363636"/>
                <w:sz w:val="40"/>
                <w:szCs w:val="40"/>
              </w:rPr>
              <w:t xml:space="preserve">ние вкуса пищи, несмотря на её количество </w:t>
            </w:r>
            <w:r w:rsidRPr="00345161">
              <w:rPr>
                <w:color w:val="363636"/>
                <w:sz w:val="40"/>
                <w:szCs w:val="40"/>
              </w:rPr>
              <w:lastRenderedPageBreak/>
              <w:t>способно укорачивать или удлинять пр</w:t>
            </w:r>
            <w:r w:rsidRPr="00345161">
              <w:rPr>
                <w:color w:val="363636"/>
                <w:sz w:val="40"/>
                <w:szCs w:val="40"/>
              </w:rPr>
              <w:t>о</w:t>
            </w:r>
            <w:r w:rsidRPr="00345161">
              <w:rPr>
                <w:color w:val="363636"/>
                <w:sz w:val="40"/>
                <w:szCs w:val="40"/>
              </w:rPr>
              <w:t>должительность жизни.</w:t>
            </w:r>
          </w:p>
          <w:p w:rsidR="00345161" w:rsidRPr="00345161" w:rsidRDefault="00345161" w:rsidP="00345161">
            <w:pPr>
              <w:pStyle w:val="aa"/>
              <w:shd w:val="clear" w:color="auto" w:fill="FFFFFF"/>
              <w:spacing w:before="218" w:beforeAutospacing="0" w:after="218" w:afterAutospacing="0"/>
              <w:contextualSpacing/>
              <w:jc w:val="both"/>
              <w:rPr>
                <w:color w:val="363636"/>
                <w:sz w:val="40"/>
                <w:szCs w:val="40"/>
              </w:rPr>
            </w:pPr>
            <w:r w:rsidRPr="00345161">
              <w:rPr>
                <w:color w:val="363636"/>
                <w:sz w:val="40"/>
                <w:szCs w:val="40"/>
              </w:rPr>
              <w:t>К примеру, сладкий вкус вызывает массу радостных ощущений и способствует ув</w:t>
            </w:r>
            <w:r w:rsidRPr="00345161">
              <w:rPr>
                <w:color w:val="363636"/>
                <w:sz w:val="40"/>
                <w:szCs w:val="40"/>
              </w:rPr>
              <w:t>е</w:t>
            </w:r>
            <w:r w:rsidRPr="00345161">
              <w:rPr>
                <w:color w:val="363636"/>
                <w:sz w:val="40"/>
                <w:szCs w:val="40"/>
              </w:rPr>
              <w:t>личению жизненного периода, а горький, напротив, слегка его укорачивает, вызывая отрицательные впечатления.</w:t>
            </w:r>
          </w:p>
          <w:p w:rsidR="00345161" w:rsidRPr="00345161" w:rsidRDefault="00345161" w:rsidP="00345161">
            <w:pPr>
              <w:pStyle w:val="aa"/>
              <w:shd w:val="clear" w:color="auto" w:fill="FFFFFF"/>
              <w:spacing w:before="218" w:beforeAutospacing="0" w:after="218" w:afterAutospacing="0"/>
              <w:contextualSpacing/>
              <w:jc w:val="both"/>
              <w:rPr>
                <w:color w:val="363636"/>
                <w:sz w:val="40"/>
                <w:szCs w:val="40"/>
              </w:rPr>
            </w:pPr>
            <w:r w:rsidRPr="00345161">
              <w:rPr>
                <w:color w:val="363636"/>
                <w:sz w:val="40"/>
                <w:szCs w:val="40"/>
              </w:rPr>
              <w:t>Итоги таких экспериментов позволят нам лучше понимать воздействие сенсорных команд, исходящих от наших вкусовых р</w:t>
            </w:r>
            <w:r w:rsidRPr="00345161">
              <w:rPr>
                <w:color w:val="363636"/>
                <w:sz w:val="40"/>
                <w:szCs w:val="40"/>
              </w:rPr>
              <w:t>е</w:t>
            </w:r>
            <w:r w:rsidRPr="00345161">
              <w:rPr>
                <w:color w:val="363636"/>
                <w:sz w:val="40"/>
                <w:szCs w:val="40"/>
              </w:rPr>
              <w:t>цепторов к мозгу, а затем и по всем орг</w:t>
            </w:r>
            <w:r w:rsidRPr="00345161">
              <w:rPr>
                <w:color w:val="363636"/>
                <w:sz w:val="40"/>
                <w:szCs w:val="40"/>
              </w:rPr>
              <w:t>а</w:t>
            </w:r>
            <w:r w:rsidRPr="00345161">
              <w:rPr>
                <w:color w:val="363636"/>
                <w:sz w:val="40"/>
                <w:szCs w:val="40"/>
              </w:rPr>
              <w:t>низму и их влияние на столь значительные физиологические изменения, а также общий уровень физического и психологического самочувствия.</w:t>
            </w:r>
          </w:p>
          <w:p w:rsidR="00345161" w:rsidRPr="00345161" w:rsidRDefault="00345161" w:rsidP="00345161">
            <w:pPr>
              <w:pStyle w:val="3"/>
              <w:shd w:val="clear" w:color="auto" w:fill="FFFFFF"/>
              <w:spacing w:before="0" w:line="655" w:lineRule="atLeast"/>
              <w:rPr>
                <w:rFonts w:ascii="Times New Roman" w:hAnsi="Times New Roman" w:cs="Times New Roman"/>
                <w:caps/>
                <w:color w:val="4BACC6" w:themeColor="accent5"/>
                <w:sz w:val="44"/>
                <w:szCs w:val="44"/>
              </w:rPr>
            </w:pPr>
            <w:r w:rsidRPr="00345161">
              <w:rPr>
                <w:rFonts w:ascii="Times New Roman" w:hAnsi="Times New Roman" w:cs="Times New Roman"/>
                <w:caps/>
                <w:color w:val="4BACC6" w:themeColor="accent5"/>
                <w:sz w:val="44"/>
                <w:szCs w:val="44"/>
              </w:rPr>
              <w:t>ПРИЧИНЫ ИЗМЕНЕНИЯ ЧУВС</w:t>
            </w:r>
            <w:r w:rsidRPr="00345161">
              <w:rPr>
                <w:rFonts w:ascii="Times New Roman" w:hAnsi="Times New Roman" w:cs="Times New Roman"/>
                <w:caps/>
                <w:color w:val="4BACC6" w:themeColor="accent5"/>
                <w:sz w:val="44"/>
                <w:szCs w:val="44"/>
              </w:rPr>
              <w:t>Т</w:t>
            </w:r>
            <w:r w:rsidRPr="00345161">
              <w:rPr>
                <w:rFonts w:ascii="Times New Roman" w:hAnsi="Times New Roman" w:cs="Times New Roman"/>
                <w:caps/>
                <w:color w:val="4BACC6" w:themeColor="accent5"/>
                <w:sz w:val="44"/>
                <w:szCs w:val="44"/>
              </w:rPr>
              <w:t>ВИТЕЛЬНОСТИ</w:t>
            </w:r>
          </w:p>
          <w:p w:rsidR="00345161" w:rsidRPr="00345161" w:rsidRDefault="00345161" w:rsidP="00345161">
            <w:pPr>
              <w:pStyle w:val="aa"/>
              <w:shd w:val="clear" w:color="auto" w:fill="FFFFFF"/>
              <w:spacing w:before="218" w:beforeAutospacing="0" w:after="218" w:afterAutospacing="0"/>
              <w:contextualSpacing/>
              <w:jc w:val="both"/>
              <w:rPr>
                <w:color w:val="363636"/>
                <w:sz w:val="40"/>
                <w:szCs w:val="40"/>
              </w:rPr>
            </w:pPr>
            <w:r w:rsidRPr="00345161">
              <w:rPr>
                <w:color w:val="363636"/>
                <w:sz w:val="40"/>
                <w:szCs w:val="40"/>
              </w:rPr>
              <w:t>Проведя очередные соответствующие и</w:t>
            </w:r>
            <w:r w:rsidRPr="00345161">
              <w:rPr>
                <w:color w:val="363636"/>
                <w:sz w:val="40"/>
                <w:szCs w:val="40"/>
              </w:rPr>
              <w:t>с</w:t>
            </w:r>
            <w:r w:rsidRPr="00345161">
              <w:rPr>
                <w:color w:val="363636"/>
                <w:sz w:val="40"/>
                <w:szCs w:val="40"/>
              </w:rPr>
              <w:t>следования в области изучения никотина, специалисты из французского госпиталя Питье-Сальпетрие, поделились результат</w:t>
            </w:r>
            <w:r w:rsidRPr="00345161">
              <w:rPr>
                <w:color w:val="363636"/>
                <w:sz w:val="40"/>
                <w:szCs w:val="40"/>
              </w:rPr>
              <w:t>а</w:t>
            </w:r>
            <w:r w:rsidRPr="00345161">
              <w:rPr>
                <w:color w:val="363636"/>
                <w:sz w:val="40"/>
                <w:szCs w:val="40"/>
              </w:rPr>
              <w:t>ми с известным научно-популярным журн</w:t>
            </w:r>
            <w:r w:rsidRPr="00345161">
              <w:rPr>
                <w:color w:val="363636"/>
                <w:sz w:val="40"/>
                <w:szCs w:val="40"/>
              </w:rPr>
              <w:t>а</w:t>
            </w:r>
            <w:r w:rsidRPr="00345161">
              <w:rPr>
                <w:color w:val="363636"/>
                <w:sz w:val="40"/>
                <w:szCs w:val="40"/>
              </w:rPr>
              <w:lastRenderedPageBreak/>
              <w:t>лом.</w:t>
            </w:r>
          </w:p>
          <w:p w:rsidR="00345161" w:rsidRPr="00345161" w:rsidRDefault="00345161" w:rsidP="00345161">
            <w:pPr>
              <w:pStyle w:val="aa"/>
              <w:shd w:val="clear" w:color="auto" w:fill="FFFFFF"/>
              <w:spacing w:before="0" w:beforeAutospacing="0" w:after="0" w:afterAutospacing="0"/>
              <w:contextualSpacing/>
              <w:jc w:val="both"/>
              <w:rPr>
                <w:color w:val="363636"/>
                <w:sz w:val="40"/>
                <w:szCs w:val="40"/>
              </w:rPr>
            </w:pPr>
            <w:r w:rsidRPr="00345161">
              <w:rPr>
                <w:color w:val="363636"/>
                <w:sz w:val="40"/>
                <w:szCs w:val="40"/>
              </w:rPr>
              <w:t>Как стало известно,</w:t>
            </w:r>
            <w:r w:rsidRPr="00345161">
              <w:rPr>
                <w:rStyle w:val="strong"/>
                <w:b/>
                <w:bCs/>
                <w:color w:val="363636"/>
                <w:sz w:val="40"/>
                <w:szCs w:val="40"/>
              </w:rPr>
              <w:t> вредные токсичные вещества</w:t>
            </w:r>
            <w:r w:rsidRPr="00345161">
              <w:rPr>
                <w:color w:val="363636"/>
                <w:sz w:val="40"/>
                <w:szCs w:val="40"/>
              </w:rPr>
              <w:t>, находящиеся в сигаретах, крайне негативно воздействуют на заживление п</w:t>
            </w:r>
            <w:r w:rsidRPr="00345161">
              <w:rPr>
                <w:color w:val="363636"/>
                <w:sz w:val="40"/>
                <w:szCs w:val="40"/>
              </w:rPr>
              <w:t>о</w:t>
            </w:r>
            <w:r w:rsidRPr="00345161">
              <w:rPr>
                <w:color w:val="363636"/>
                <w:sz w:val="40"/>
                <w:szCs w:val="40"/>
              </w:rPr>
              <w:t>вреждённых, в процессе жизнедеятельн</w:t>
            </w:r>
            <w:r w:rsidRPr="00345161">
              <w:rPr>
                <w:color w:val="363636"/>
                <w:sz w:val="40"/>
                <w:szCs w:val="40"/>
              </w:rPr>
              <w:t>о</w:t>
            </w:r>
            <w:r w:rsidRPr="00345161">
              <w:rPr>
                <w:color w:val="363636"/>
                <w:sz w:val="40"/>
                <w:szCs w:val="40"/>
              </w:rPr>
              <w:t>сти, вкусовых рецепторов. Это так ярко проявляется, что курильщики не могут даже должным образом ощущать горьковатый вкус кофе, не говоря уже о прочих проду</w:t>
            </w:r>
            <w:r w:rsidRPr="00345161">
              <w:rPr>
                <w:color w:val="363636"/>
                <w:sz w:val="40"/>
                <w:szCs w:val="40"/>
              </w:rPr>
              <w:t>к</w:t>
            </w:r>
            <w:r w:rsidRPr="00345161">
              <w:rPr>
                <w:color w:val="363636"/>
                <w:sz w:val="40"/>
                <w:szCs w:val="40"/>
              </w:rPr>
              <w:t>тах, имеющих более мягкий состав.</w:t>
            </w:r>
          </w:p>
          <w:p w:rsidR="00345161" w:rsidRPr="00345161" w:rsidRDefault="00345161" w:rsidP="00345161">
            <w:pPr>
              <w:pStyle w:val="aa"/>
              <w:shd w:val="clear" w:color="auto" w:fill="FFFFFF"/>
              <w:spacing w:before="218" w:beforeAutospacing="0" w:after="218" w:afterAutospacing="0"/>
              <w:contextualSpacing/>
              <w:jc w:val="both"/>
              <w:rPr>
                <w:color w:val="363636"/>
                <w:sz w:val="40"/>
                <w:szCs w:val="40"/>
              </w:rPr>
            </w:pPr>
            <w:r w:rsidRPr="00345161">
              <w:rPr>
                <w:color w:val="363636"/>
                <w:sz w:val="40"/>
                <w:szCs w:val="40"/>
              </w:rPr>
              <w:t>Учёные заявляют, что химический состав сигаретного дыма кроме понижения чувс</w:t>
            </w:r>
            <w:r w:rsidRPr="00345161">
              <w:rPr>
                <w:color w:val="363636"/>
                <w:sz w:val="40"/>
                <w:szCs w:val="40"/>
              </w:rPr>
              <w:t>т</w:t>
            </w:r>
            <w:r w:rsidRPr="00345161">
              <w:rPr>
                <w:color w:val="363636"/>
                <w:sz w:val="40"/>
                <w:szCs w:val="40"/>
              </w:rPr>
              <w:t>вительности рецепторов также заметно и</w:t>
            </w:r>
            <w:r w:rsidRPr="00345161">
              <w:rPr>
                <w:color w:val="363636"/>
                <w:sz w:val="40"/>
                <w:szCs w:val="40"/>
              </w:rPr>
              <w:t>з</w:t>
            </w:r>
            <w:r w:rsidRPr="00345161">
              <w:rPr>
                <w:color w:val="363636"/>
                <w:sz w:val="40"/>
                <w:szCs w:val="40"/>
              </w:rPr>
              <w:t>меняет структурный образ сосочков языка, грибовидной формы, занимающихся вкус</w:t>
            </w:r>
            <w:r w:rsidRPr="00345161">
              <w:rPr>
                <w:color w:val="363636"/>
                <w:sz w:val="40"/>
                <w:szCs w:val="40"/>
              </w:rPr>
              <w:t>о</w:t>
            </w:r>
            <w:r w:rsidRPr="00345161">
              <w:rPr>
                <w:color w:val="363636"/>
                <w:sz w:val="40"/>
                <w:szCs w:val="40"/>
              </w:rPr>
              <w:t>вым распознаванием. Рецепторы вкуса ра</w:t>
            </w:r>
            <w:r w:rsidRPr="00345161">
              <w:rPr>
                <w:color w:val="363636"/>
                <w:sz w:val="40"/>
                <w:szCs w:val="40"/>
              </w:rPr>
              <w:t>с</w:t>
            </w:r>
            <w:r w:rsidRPr="00345161">
              <w:rPr>
                <w:color w:val="363636"/>
                <w:sz w:val="40"/>
                <w:szCs w:val="40"/>
              </w:rPr>
              <w:t>познают такие категории его форм, как: кислый, солёный, горький, сладкий, а также, к удивлению, металлический.</w:t>
            </w:r>
          </w:p>
          <w:p w:rsidR="00345161" w:rsidRPr="00345161" w:rsidRDefault="00345161" w:rsidP="00345161">
            <w:pPr>
              <w:pStyle w:val="aa"/>
              <w:shd w:val="clear" w:color="auto" w:fill="FFFFFF"/>
              <w:spacing w:before="0" w:beforeAutospacing="0" w:after="0" w:afterAutospacing="0"/>
              <w:contextualSpacing/>
              <w:jc w:val="both"/>
              <w:rPr>
                <w:color w:val="363636"/>
                <w:sz w:val="40"/>
                <w:szCs w:val="40"/>
              </w:rPr>
            </w:pPr>
            <w:r w:rsidRPr="00345161">
              <w:rPr>
                <w:rStyle w:val="strong"/>
                <w:b/>
                <w:bCs/>
                <w:color w:val="363636"/>
                <w:sz w:val="40"/>
                <w:szCs w:val="40"/>
              </w:rPr>
              <w:t>Вкусовые рецепторы влияют не только на наше наслаждение едой</w:t>
            </w:r>
            <w:r w:rsidRPr="00345161">
              <w:rPr>
                <w:color w:val="363636"/>
                <w:sz w:val="40"/>
                <w:szCs w:val="40"/>
              </w:rPr>
              <w:t> и напитками, но также и на более важные процессы, такие как слюноотделение, система пищеварения, а самое главное, секрецию желудочного с</w:t>
            </w:r>
            <w:r w:rsidRPr="00345161">
              <w:rPr>
                <w:color w:val="363636"/>
                <w:sz w:val="40"/>
                <w:szCs w:val="40"/>
              </w:rPr>
              <w:t>о</w:t>
            </w:r>
            <w:r w:rsidRPr="00345161">
              <w:rPr>
                <w:color w:val="363636"/>
                <w:sz w:val="40"/>
                <w:szCs w:val="40"/>
              </w:rPr>
              <w:lastRenderedPageBreak/>
              <w:t>ка. С помощью вкусовых рецепторов мы с рождения можем на интуитивном, инстин</w:t>
            </w:r>
            <w:r w:rsidRPr="00345161">
              <w:rPr>
                <w:color w:val="363636"/>
                <w:sz w:val="40"/>
                <w:szCs w:val="40"/>
              </w:rPr>
              <w:t>к</w:t>
            </w:r>
            <w:r w:rsidRPr="00345161">
              <w:rPr>
                <w:color w:val="363636"/>
                <w:sz w:val="40"/>
                <w:szCs w:val="40"/>
              </w:rPr>
              <w:t>тивном уровне, заложенном в процессе эв</w:t>
            </w:r>
            <w:r w:rsidRPr="00345161">
              <w:rPr>
                <w:color w:val="363636"/>
                <w:sz w:val="40"/>
                <w:szCs w:val="40"/>
              </w:rPr>
              <w:t>о</w:t>
            </w:r>
            <w:r w:rsidRPr="00345161">
              <w:rPr>
                <w:color w:val="363636"/>
                <w:sz w:val="40"/>
                <w:szCs w:val="40"/>
              </w:rPr>
              <w:t>люции, распознавать заранее опасные пр</w:t>
            </w:r>
            <w:r w:rsidRPr="00345161">
              <w:rPr>
                <w:color w:val="363636"/>
                <w:sz w:val="40"/>
                <w:szCs w:val="40"/>
              </w:rPr>
              <w:t>о</w:t>
            </w:r>
            <w:r w:rsidRPr="00345161">
              <w:rPr>
                <w:color w:val="363636"/>
                <w:sz w:val="40"/>
                <w:szCs w:val="40"/>
              </w:rPr>
              <w:t>дукты, яды и химикаты.</w:t>
            </w:r>
          </w:p>
          <w:p w:rsidR="00345161" w:rsidRDefault="00345161" w:rsidP="00345161">
            <w:pPr>
              <w:pStyle w:val="aa"/>
              <w:shd w:val="clear" w:color="auto" w:fill="FFFFFF"/>
              <w:spacing w:before="218" w:beforeAutospacing="0" w:after="218" w:afterAutospacing="0"/>
              <w:contextualSpacing/>
              <w:jc w:val="both"/>
              <w:rPr>
                <w:color w:val="363636"/>
                <w:sz w:val="40"/>
                <w:szCs w:val="40"/>
              </w:rPr>
            </w:pPr>
            <w:r w:rsidRPr="00345161">
              <w:rPr>
                <w:color w:val="363636"/>
                <w:sz w:val="40"/>
                <w:szCs w:val="40"/>
              </w:rPr>
              <w:t>А курение может с лёгкостью лишить нас этой супергеройской способности. Так что сразу после прочтения бросаем сигаретную пачку в мусорное ведро и возвращаемся к полноценной жизни.</w:t>
            </w:r>
          </w:p>
          <w:p w:rsidR="00345161" w:rsidRDefault="00345161" w:rsidP="00345161">
            <w:pPr>
              <w:pStyle w:val="aa"/>
              <w:shd w:val="clear" w:color="auto" w:fill="FFFFFF"/>
              <w:spacing w:before="218" w:beforeAutospacing="0" w:after="218" w:afterAutospacing="0"/>
              <w:contextualSpacing/>
              <w:jc w:val="both"/>
              <w:rPr>
                <w:color w:val="363636"/>
                <w:sz w:val="40"/>
                <w:szCs w:val="40"/>
              </w:rPr>
            </w:pPr>
            <w:r>
              <w:rPr>
                <w:noProof/>
                <w:color w:val="363636"/>
                <w:sz w:val="40"/>
                <w:szCs w:val="40"/>
              </w:rPr>
              <w:drawing>
                <wp:inline distT="0" distB="0" distL="0" distR="0">
                  <wp:extent cx="4664075" cy="3171825"/>
                  <wp:effectExtent l="19050" t="0" r="3175" b="0"/>
                  <wp:docPr id="2" name="Рисунок 1" descr="501198001408905558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501198001408905558.jpg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664075" cy="31718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345161" w:rsidRPr="00345161" w:rsidRDefault="00345161" w:rsidP="00345161">
            <w:pPr>
              <w:pStyle w:val="aa"/>
              <w:shd w:val="clear" w:color="auto" w:fill="FFFFFF"/>
              <w:spacing w:before="218" w:beforeAutospacing="0" w:after="218" w:afterAutospacing="0"/>
              <w:contextualSpacing/>
              <w:jc w:val="both"/>
              <w:rPr>
                <w:color w:val="363636"/>
                <w:sz w:val="40"/>
                <w:szCs w:val="40"/>
              </w:rPr>
            </w:pPr>
          </w:p>
          <w:p w:rsidR="00BA097D" w:rsidRPr="00BA097D" w:rsidRDefault="00BA097D" w:rsidP="00345161">
            <w:pPr>
              <w:spacing w:after="0" w:line="240" w:lineRule="auto"/>
              <w:ind w:firstLine="709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345161" w:rsidRDefault="00345161" w:rsidP="005F228E">
            <w:pPr>
              <w:spacing w:after="0"/>
              <w:jc w:val="center"/>
              <w:rPr>
                <w:rFonts w:ascii="Times New Roman" w:hAnsi="Times New Roman"/>
                <w:b/>
                <w:color w:val="1F497D" w:themeColor="text2"/>
                <w:sz w:val="24"/>
                <w:szCs w:val="24"/>
              </w:rPr>
            </w:pPr>
          </w:p>
          <w:p w:rsidR="00345161" w:rsidRDefault="00345161" w:rsidP="005F228E">
            <w:pPr>
              <w:spacing w:after="0"/>
              <w:jc w:val="center"/>
              <w:rPr>
                <w:rFonts w:ascii="Times New Roman" w:hAnsi="Times New Roman"/>
                <w:b/>
                <w:color w:val="1F497D" w:themeColor="text2"/>
                <w:sz w:val="24"/>
                <w:szCs w:val="24"/>
              </w:rPr>
            </w:pPr>
          </w:p>
          <w:p w:rsidR="00345161" w:rsidRPr="003503AA" w:rsidRDefault="003503AA" w:rsidP="003503AA">
            <w:pPr>
              <w:pStyle w:val="1"/>
              <w:spacing w:before="0" w:after="0" w:line="567" w:lineRule="atLeast"/>
              <w:rPr>
                <w:rFonts w:ascii="Times New Roman" w:hAnsi="Times New Roman" w:cs="Times New Roman"/>
                <w:color w:val="4BACC6" w:themeColor="accent5"/>
                <w:sz w:val="44"/>
                <w:szCs w:val="44"/>
              </w:rPr>
            </w:pPr>
            <w:r>
              <w:rPr>
                <w:rFonts w:ascii="Times New Roman" w:hAnsi="Times New Roman" w:cs="Times New Roman"/>
                <w:color w:val="4BACC6" w:themeColor="accent5"/>
                <w:sz w:val="44"/>
                <w:szCs w:val="44"/>
              </w:rPr>
              <w:lastRenderedPageBreak/>
              <w:t>5</w:t>
            </w:r>
            <w:r w:rsidR="00345161" w:rsidRPr="00345161">
              <w:rPr>
                <w:rFonts w:ascii="Times New Roman" w:hAnsi="Times New Roman" w:cs="Times New Roman"/>
                <w:color w:val="4BACC6" w:themeColor="accent5"/>
                <w:sz w:val="44"/>
                <w:szCs w:val="44"/>
              </w:rPr>
              <w:t xml:space="preserve"> шокирующих фак</w:t>
            </w:r>
            <w:r w:rsidR="00345161">
              <w:rPr>
                <w:rFonts w:ascii="Times New Roman" w:hAnsi="Times New Roman" w:cs="Times New Roman"/>
                <w:color w:val="4BACC6" w:themeColor="accent5"/>
                <w:sz w:val="44"/>
                <w:szCs w:val="44"/>
              </w:rPr>
              <w:t xml:space="preserve">тов о </w:t>
            </w:r>
            <w:r w:rsidR="00345161" w:rsidRPr="00345161">
              <w:rPr>
                <w:rFonts w:ascii="Times New Roman" w:hAnsi="Times New Roman" w:cs="Times New Roman"/>
                <w:color w:val="4BACC6" w:themeColor="accent5"/>
                <w:sz w:val="44"/>
                <w:szCs w:val="44"/>
              </w:rPr>
              <w:t>курении</w:t>
            </w:r>
          </w:p>
          <w:p w:rsidR="00345161" w:rsidRPr="00941A62" w:rsidRDefault="00345161" w:rsidP="005F228E">
            <w:pPr>
              <w:spacing w:after="0"/>
              <w:jc w:val="center"/>
              <w:rPr>
                <w:rFonts w:ascii="Times New Roman" w:hAnsi="Times New Roman"/>
                <w:b/>
                <w:color w:val="1F497D" w:themeColor="text2"/>
                <w:sz w:val="24"/>
                <w:szCs w:val="24"/>
              </w:rPr>
            </w:pPr>
          </w:p>
          <w:p w:rsidR="00DF3B5F" w:rsidRPr="003503AA" w:rsidRDefault="00DF3B5F" w:rsidP="00DF3B5F">
            <w:pPr>
              <w:pStyle w:val="aa"/>
              <w:spacing w:before="0" w:beforeAutospacing="0" w:after="0"/>
              <w:jc w:val="both"/>
              <w:rPr>
                <w:color w:val="2C2C2C"/>
                <w:sz w:val="40"/>
                <w:szCs w:val="40"/>
              </w:rPr>
            </w:pPr>
            <w:r w:rsidRPr="003503AA">
              <w:rPr>
                <w:color w:val="2C2C2C"/>
                <w:sz w:val="40"/>
                <w:szCs w:val="40"/>
              </w:rPr>
              <w:t>1. Каждый десятый курильщик со стажем умирает от рака. 90 % случаев рака лёгких связаны с курением.</w:t>
            </w:r>
          </w:p>
          <w:p w:rsidR="00DF3B5F" w:rsidRPr="003503AA" w:rsidRDefault="00DF3B5F" w:rsidP="00DF3B5F">
            <w:pPr>
              <w:pStyle w:val="aa"/>
              <w:spacing w:before="0" w:beforeAutospacing="0" w:after="0"/>
              <w:jc w:val="both"/>
              <w:rPr>
                <w:color w:val="2C2C2C"/>
                <w:sz w:val="40"/>
                <w:szCs w:val="40"/>
              </w:rPr>
            </w:pPr>
            <w:r w:rsidRPr="003503AA">
              <w:rPr>
                <w:color w:val="2C2C2C"/>
                <w:sz w:val="40"/>
                <w:szCs w:val="40"/>
              </w:rPr>
              <w:t>2. </w:t>
            </w:r>
            <w:hyperlink r:id="rId11" w:history="1">
              <w:r w:rsidRPr="003503AA">
                <w:rPr>
                  <w:rStyle w:val="ab"/>
                  <w:color w:val="0866AE"/>
                  <w:sz w:val="40"/>
                  <w:szCs w:val="40"/>
                </w:rPr>
                <w:t>Курение</w:t>
              </w:r>
            </w:hyperlink>
            <w:r w:rsidRPr="003503AA">
              <w:rPr>
                <w:color w:val="2C2C2C"/>
                <w:sz w:val="40"/>
                <w:szCs w:val="40"/>
              </w:rPr>
              <w:t> в несколько раз усиливает вре</w:t>
            </w:r>
            <w:r w:rsidRPr="003503AA">
              <w:rPr>
                <w:color w:val="2C2C2C"/>
                <w:sz w:val="40"/>
                <w:szCs w:val="40"/>
              </w:rPr>
              <w:t>д</w:t>
            </w:r>
            <w:r w:rsidRPr="003503AA">
              <w:rPr>
                <w:color w:val="2C2C2C"/>
                <w:sz w:val="40"/>
                <w:szCs w:val="40"/>
              </w:rPr>
              <w:t>ное воздействие других факторов, например алкоголя, и подверженность вирусам типа гриппа.</w:t>
            </w:r>
          </w:p>
          <w:p w:rsidR="00DF3B5F" w:rsidRPr="003503AA" w:rsidRDefault="00DF3B5F" w:rsidP="00DF3B5F">
            <w:pPr>
              <w:pStyle w:val="aa"/>
              <w:spacing w:before="0" w:beforeAutospacing="0" w:after="0"/>
              <w:jc w:val="both"/>
              <w:rPr>
                <w:color w:val="2C2C2C"/>
                <w:sz w:val="40"/>
                <w:szCs w:val="40"/>
              </w:rPr>
            </w:pPr>
            <w:r w:rsidRPr="003503AA">
              <w:rPr>
                <w:color w:val="2C2C2C"/>
                <w:sz w:val="40"/>
                <w:szCs w:val="40"/>
              </w:rPr>
              <w:t>3. Всего 100 лет назад женщинам, боящимся располнеть во время беременности, врачи советовали курить.</w:t>
            </w:r>
          </w:p>
          <w:p w:rsidR="00DF3B5F" w:rsidRPr="003503AA" w:rsidRDefault="00DF3B5F" w:rsidP="00DF3B5F">
            <w:pPr>
              <w:pStyle w:val="aa"/>
              <w:spacing w:before="0" w:beforeAutospacing="0" w:after="0"/>
              <w:jc w:val="both"/>
              <w:rPr>
                <w:color w:val="2C2C2C"/>
                <w:sz w:val="40"/>
                <w:szCs w:val="40"/>
              </w:rPr>
            </w:pPr>
            <w:r w:rsidRPr="003503AA">
              <w:rPr>
                <w:color w:val="2C2C2C"/>
                <w:sz w:val="40"/>
                <w:szCs w:val="40"/>
              </w:rPr>
              <w:t>4. 95% курильщиков, которым до этого «не хватало силы воли» отказаться от курения, после перенесенного инфаркта миокарда сразу бросают курить.</w:t>
            </w:r>
          </w:p>
          <w:p w:rsidR="00DF3B5F" w:rsidRDefault="00DF3B5F" w:rsidP="00DF3B5F">
            <w:pPr>
              <w:pStyle w:val="aa"/>
              <w:spacing w:before="0" w:beforeAutospacing="0" w:after="0"/>
              <w:jc w:val="both"/>
              <w:rPr>
                <w:color w:val="2C2C2C"/>
                <w:sz w:val="40"/>
                <w:szCs w:val="40"/>
              </w:rPr>
            </w:pPr>
            <w:r w:rsidRPr="003503AA">
              <w:rPr>
                <w:color w:val="2C2C2C"/>
                <w:sz w:val="40"/>
                <w:szCs w:val="40"/>
              </w:rPr>
              <w:t>5. Свойство никотина уменьшать риск ра</w:t>
            </w:r>
            <w:r w:rsidRPr="003503AA">
              <w:rPr>
                <w:color w:val="2C2C2C"/>
                <w:sz w:val="40"/>
                <w:szCs w:val="40"/>
              </w:rPr>
              <w:t>з</w:t>
            </w:r>
            <w:r w:rsidRPr="003503AA">
              <w:rPr>
                <w:color w:val="2C2C2C"/>
                <w:sz w:val="40"/>
                <w:szCs w:val="40"/>
              </w:rPr>
              <w:t>вития болезни Альгеймера — миф, выго</w:t>
            </w:r>
            <w:r w:rsidRPr="003503AA">
              <w:rPr>
                <w:color w:val="2C2C2C"/>
                <w:sz w:val="40"/>
                <w:szCs w:val="40"/>
              </w:rPr>
              <w:t>д</w:t>
            </w:r>
            <w:r w:rsidRPr="003503AA">
              <w:rPr>
                <w:color w:val="2C2C2C"/>
                <w:sz w:val="40"/>
                <w:szCs w:val="40"/>
              </w:rPr>
              <w:t>ный табачным компаниям.</w:t>
            </w:r>
          </w:p>
          <w:p w:rsidR="003503AA" w:rsidRPr="003503AA" w:rsidRDefault="003503AA" w:rsidP="00DF3B5F">
            <w:pPr>
              <w:pStyle w:val="aa"/>
              <w:spacing w:before="0" w:beforeAutospacing="0" w:after="0"/>
              <w:jc w:val="both"/>
              <w:rPr>
                <w:color w:val="2C2C2C"/>
                <w:sz w:val="40"/>
                <w:szCs w:val="40"/>
              </w:rPr>
            </w:pPr>
            <w:r>
              <w:rPr>
                <w:noProof/>
                <w:color w:val="2C2C2C"/>
                <w:sz w:val="40"/>
                <w:szCs w:val="40"/>
              </w:rPr>
              <w:lastRenderedPageBreak/>
              <w:drawing>
                <wp:inline distT="0" distB="0" distL="0" distR="0">
                  <wp:extent cx="4664075" cy="2798445"/>
                  <wp:effectExtent l="19050" t="0" r="3175" b="0"/>
                  <wp:docPr id="3" name="Рисунок 2" descr="vred-kurenija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vred-kurenija.jpg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664075" cy="27984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3503AA" w:rsidRPr="00DF3B5F" w:rsidRDefault="003503AA" w:rsidP="00DF3B5F">
            <w:pPr>
              <w:pStyle w:val="aa"/>
              <w:spacing w:before="0" w:beforeAutospacing="0" w:after="0"/>
              <w:jc w:val="both"/>
              <w:rPr>
                <w:color w:val="2C2C2C"/>
                <w:sz w:val="35"/>
                <w:szCs w:val="35"/>
              </w:rPr>
            </w:pPr>
          </w:p>
          <w:p w:rsidR="009F785D" w:rsidRPr="00CA3FF8" w:rsidRDefault="003503AA" w:rsidP="00345161">
            <w:pPr>
              <w:spacing w:after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noProof/>
                <w:lang w:eastAsia="ru-RU"/>
              </w:rPr>
              <w:drawing>
                <wp:inline distT="0" distB="0" distL="0" distR="0">
                  <wp:extent cx="4664075" cy="3021330"/>
                  <wp:effectExtent l="19050" t="0" r="3175" b="0"/>
                  <wp:docPr id="4" name="Рисунок 3" descr="89d3ebf92f6a81bd41967a3c1af76fc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89d3ebf92f6a81bd41967a3c1af76fc4.jpg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664075" cy="30213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F785D" w:rsidRPr="000A1BD1" w:rsidTr="00111BE8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6803"/>
        </w:trPr>
        <w:tc>
          <w:tcPr>
            <w:tcW w:w="7840" w:type="dxa"/>
            <w:tcBorders>
              <w:top w:val="nil"/>
              <w:left w:val="nil"/>
              <w:bottom w:val="nil"/>
              <w:right w:val="nil"/>
            </w:tcBorders>
          </w:tcPr>
          <w:p w:rsidR="00537C8F" w:rsidRPr="00537C8F" w:rsidRDefault="00537C8F" w:rsidP="00537C8F">
            <w:pPr>
              <w:spacing w:after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bookmarkStart w:id="0" w:name="_GoBack"/>
        <w:bookmarkEnd w:id="0"/>
      </w:tr>
    </w:tbl>
    <w:p w:rsidR="00111BE8" w:rsidRPr="00745446" w:rsidRDefault="00111BE8" w:rsidP="003503AA">
      <w:pPr>
        <w:pStyle w:val="aa"/>
        <w:shd w:val="clear" w:color="auto" w:fill="FFFFFF"/>
        <w:spacing w:before="0" w:beforeAutospacing="0" w:after="0" w:afterAutospacing="0"/>
        <w:ind w:left="709"/>
        <w:contextualSpacing/>
        <w:jc w:val="both"/>
        <w:rPr>
          <w:rFonts w:ascii="Tahoma" w:hAnsi="Tahoma" w:cs="Tahoma"/>
          <w:color w:val="111111"/>
        </w:rPr>
      </w:pPr>
    </w:p>
    <w:sectPr w:rsidR="00111BE8" w:rsidRPr="00745446" w:rsidSect="001D1EE8">
      <w:pgSz w:w="16838" w:h="11906" w:orient="landscape"/>
      <w:pgMar w:top="397" w:right="720" w:bottom="284" w:left="720" w:header="709" w:footer="709" w:gutter="0"/>
      <w:cols w:num="2"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B2AF7" w:rsidRDefault="00AB2AF7" w:rsidP="00520B45">
      <w:pPr>
        <w:spacing w:after="0" w:line="240" w:lineRule="auto"/>
      </w:pPr>
      <w:r>
        <w:separator/>
      </w:r>
    </w:p>
  </w:endnote>
  <w:endnote w:type="continuationSeparator" w:id="1">
    <w:p w:rsidR="00AB2AF7" w:rsidRDefault="00AB2AF7" w:rsidP="00520B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CC"/>
    <w:family w:val="swiss"/>
    <w:pitch w:val="variable"/>
    <w:sig w:usb0="E1002A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B2AF7" w:rsidRDefault="00AB2AF7" w:rsidP="00520B45">
      <w:pPr>
        <w:spacing w:after="0" w:line="240" w:lineRule="auto"/>
      </w:pPr>
      <w:r>
        <w:separator/>
      </w:r>
    </w:p>
  </w:footnote>
  <w:footnote w:type="continuationSeparator" w:id="1">
    <w:p w:rsidR="00AB2AF7" w:rsidRDefault="00AB2AF7" w:rsidP="00520B4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1.25pt;height:11.25pt" o:bullet="t">
        <v:imagedata r:id="rId1" o:title="msoFFA0"/>
      </v:shape>
    </w:pict>
  </w:numPicBullet>
  <w:abstractNum w:abstractNumId="0">
    <w:nsid w:val="049F04CE"/>
    <w:multiLevelType w:val="hybridMultilevel"/>
    <w:tmpl w:val="16089C04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BA85F72"/>
    <w:multiLevelType w:val="hybridMultilevel"/>
    <w:tmpl w:val="CD04A70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3F97482A"/>
    <w:multiLevelType w:val="hybridMultilevel"/>
    <w:tmpl w:val="6A26B902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1812FAD"/>
    <w:multiLevelType w:val="hybridMultilevel"/>
    <w:tmpl w:val="9CB68B36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6A14DD8"/>
    <w:multiLevelType w:val="hybridMultilevel"/>
    <w:tmpl w:val="25D849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9"/>
  <w:defaultTabStop w:val="708"/>
  <w:autoHyphenation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C1CFD"/>
    <w:rsid w:val="00013359"/>
    <w:rsid w:val="00027287"/>
    <w:rsid w:val="00031321"/>
    <w:rsid w:val="00034BFB"/>
    <w:rsid w:val="0005107E"/>
    <w:rsid w:val="00057E89"/>
    <w:rsid w:val="00096681"/>
    <w:rsid w:val="000A1BD1"/>
    <w:rsid w:val="000A7ED8"/>
    <w:rsid w:val="000B300C"/>
    <w:rsid w:val="000E3411"/>
    <w:rsid w:val="00110729"/>
    <w:rsid w:val="00111B79"/>
    <w:rsid w:val="00111BE8"/>
    <w:rsid w:val="00125264"/>
    <w:rsid w:val="001413D8"/>
    <w:rsid w:val="00150BB4"/>
    <w:rsid w:val="001915A0"/>
    <w:rsid w:val="00195F08"/>
    <w:rsid w:val="001A65C2"/>
    <w:rsid w:val="001C0D7B"/>
    <w:rsid w:val="001C55FD"/>
    <w:rsid w:val="001D1EE8"/>
    <w:rsid w:val="002162CE"/>
    <w:rsid w:val="002318D9"/>
    <w:rsid w:val="00255FC1"/>
    <w:rsid w:val="002721A1"/>
    <w:rsid w:val="00284692"/>
    <w:rsid w:val="002A5C9D"/>
    <w:rsid w:val="002C2522"/>
    <w:rsid w:val="002C67B6"/>
    <w:rsid w:val="002F1808"/>
    <w:rsid w:val="0033541C"/>
    <w:rsid w:val="00345161"/>
    <w:rsid w:val="00346F77"/>
    <w:rsid w:val="003503AA"/>
    <w:rsid w:val="003527CB"/>
    <w:rsid w:val="00371664"/>
    <w:rsid w:val="003A0740"/>
    <w:rsid w:val="003A17F0"/>
    <w:rsid w:val="003C69EB"/>
    <w:rsid w:val="003F26D3"/>
    <w:rsid w:val="00407FFC"/>
    <w:rsid w:val="004240D8"/>
    <w:rsid w:val="004522B8"/>
    <w:rsid w:val="00464855"/>
    <w:rsid w:val="00471AE1"/>
    <w:rsid w:val="00482B2B"/>
    <w:rsid w:val="00492C6D"/>
    <w:rsid w:val="004B4A1D"/>
    <w:rsid w:val="004C4783"/>
    <w:rsid w:val="004C6113"/>
    <w:rsid w:val="004E65FA"/>
    <w:rsid w:val="005151C1"/>
    <w:rsid w:val="00516FE4"/>
    <w:rsid w:val="00520B45"/>
    <w:rsid w:val="00531ACB"/>
    <w:rsid w:val="00537C8F"/>
    <w:rsid w:val="00547A20"/>
    <w:rsid w:val="00547AA9"/>
    <w:rsid w:val="005521EE"/>
    <w:rsid w:val="0056120F"/>
    <w:rsid w:val="00561660"/>
    <w:rsid w:val="0057483F"/>
    <w:rsid w:val="00577E87"/>
    <w:rsid w:val="00590E08"/>
    <w:rsid w:val="005A1175"/>
    <w:rsid w:val="005F228E"/>
    <w:rsid w:val="00620C7F"/>
    <w:rsid w:val="0062346F"/>
    <w:rsid w:val="00631EA8"/>
    <w:rsid w:val="0064656F"/>
    <w:rsid w:val="0065718D"/>
    <w:rsid w:val="00674BEA"/>
    <w:rsid w:val="006C1CFD"/>
    <w:rsid w:val="006D3202"/>
    <w:rsid w:val="006F4426"/>
    <w:rsid w:val="006F7195"/>
    <w:rsid w:val="00712CA5"/>
    <w:rsid w:val="00745446"/>
    <w:rsid w:val="00783FD7"/>
    <w:rsid w:val="00786815"/>
    <w:rsid w:val="007D474C"/>
    <w:rsid w:val="007F7973"/>
    <w:rsid w:val="00807C03"/>
    <w:rsid w:val="00841CF7"/>
    <w:rsid w:val="00881109"/>
    <w:rsid w:val="00890F80"/>
    <w:rsid w:val="008D7637"/>
    <w:rsid w:val="008F2EAC"/>
    <w:rsid w:val="00901CE0"/>
    <w:rsid w:val="00905329"/>
    <w:rsid w:val="00916CE2"/>
    <w:rsid w:val="00941A62"/>
    <w:rsid w:val="00956BE2"/>
    <w:rsid w:val="0096284D"/>
    <w:rsid w:val="00983A13"/>
    <w:rsid w:val="00993384"/>
    <w:rsid w:val="009A4659"/>
    <w:rsid w:val="009A753E"/>
    <w:rsid w:val="009C5A24"/>
    <w:rsid w:val="009D0F98"/>
    <w:rsid w:val="009D3B30"/>
    <w:rsid w:val="009D4734"/>
    <w:rsid w:val="009E654B"/>
    <w:rsid w:val="009F002B"/>
    <w:rsid w:val="009F0A30"/>
    <w:rsid w:val="009F2AC7"/>
    <w:rsid w:val="009F785D"/>
    <w:rsid w:val="00A209FD"/>
    <w:rsid w:val="00A361A3"/>
    <w:rsid w:val="00A372FE"/>
    <w:rsid w:val="00A531FF"/>
    <w:rsid w:val="00A53BB1"/>
    <w:rsid w:val="00A61CD4"/>
    <w:rsid w:val="00A727D7"/>
    <w:rsid w:val="00AA55F9"/>
    <w:rsid w:val="00AB2AF7"/>
    <w:rsid w:val="00B21696"/>
    <w:rsid w:val="00B2294F"/>
    <w:rsid w:val="00B57A77"/>
    <w:rsid w:val="00B6162E"/>
    <w:rsid w:val="00BA097D"/>
    <w:rsid w:val="00BE4E65"/>
    <w:rsid w:val="00C02E09"/>
    <w:rsid w:val="00C3742D"/>
    <w:rsid w:val="00C463BB"/>
    <w:rsid w:val="00C51451"/>
    <w:rsid w:val="00C6097D"/>
    <w:rsid w:val="00C6377A"/>
    <w:rsid w:val="00C82FE5"/>
    <w:rsid w:val="00C83E70"/>
    <w:rsid w:val="00C86D9A"/>
    <w:rsid w:val="00CA3FF8"/>
    <w:rsid w:val="00D12547"/>
    <w:rsid w:val="00D215E0"/>
    <w:rsid w:val="00D31CD7"/>
    <w:rsid w:val="00D96988"/>
    <w:rsid w:val="00DA4A4C"/>
    <w:rsid w:val="00DE554A"/>
    <w:rsid w:val="00DE7DCD"/>
    <w:rsid w:val="00DF1261"/>
    <w:rsid w:val="00DF3B5F"/>
    <w:rsid w:val="00E02A2D"/>
    <w:rsid w:val="00E12E34"/>
    <w:rsid w:val="00E35F4D"/>
    <w:rsid w:val="00E7042A"/>
    <w:rsid w:val="00E73D90"/>
    <w:rsid w:val="00E77E4D"/>
    <w:rsid w:val="00F06ABD"/>
    <w:rsid w:val="00F17922"/>
    <w:rsid w:val="00F33C6E"/>
    <w:rsid w:val="00F541C2"/>
    <w:rsid w:val="00F73013"/>
    <w:rsid w:val="00FA4416"/>
    <w:rsid w:val="00FB1282"/>
    <w:rsid w:val="00FB7E4B"/>
    <w:rsid w:val="00FC3345"/>
    <w:rsid w:val="00FE11F1"/>
    <w:rsid w:val="00FE77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9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semiHidden="0" w:uiPriority="0" w:unhideWhenUsed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4A4C"/>
    <w:pPr>
      <w:spacing w:after="200" w:line="276" w:lineRule="auto"/>
    </w:pPr>
    <w:rPr>
      <w:lang w:eastAsia="en-US"/>
    </w:rPr>
  </w:style>
  <w:style w:type="paragraph" w:styleId="1">
    <w:name w:val="heading 1"/>
    <w:basedOn w:val="a"/>
    <w:next w:val="a"/>
    <w:link w:val="10"/>
    <w:uiPriority w:val="99"/>
    <w:qFormat/>
    <w:locked/>
    <w:rsid w:val="00FA4416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link w:val="20"/>
    <w:uiPriority w:val="9"/>
    <w:qFormat/>
    <w:rsid w:val="00C5145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semiHidden/>
    <w:unhideWhenUsed/>
    <w:qFormat/>
    <w:locked/>
    <w:rsid w:val="0034516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B21696"/>
    <w:rPr>
      <w:rFonts w:ascii="Cambria" w:hAnsi="Cambria" w:cs="Times New Roman"/>
      <w:b/>
      <w:bCs/>
      <w:kern w:val="32"/>
      <w:sz w:val="32"/>
      <w:szCs w:val="32"/>
      <w:lang w:eastAsia="en-US"/>
    </w:rPr>
  </w:style>
  <w:style w:type="character" w:customStyle="1" w:styleId="20">
    <w:name w:val="Заголовок 2 Знак"/>
    <w:basedOn w:val="a0"/>
    <w:link w:val="2"/>
    <w:uiPriority w:val="9"/>
    <w:locked/>
    <w:rsid w:val="00C51451"/>
    <w:rPr>
      <w:rFonts w:ascii="Times New Roman" w:hAnsi="Times New Roman" w:cs="Times New Roman"/>
      <w:b/>
      <w:bCs/>
      <w:sz w:val="36"/>
      <w:szCs w:val="36"/>
      <w:lang w:eastAsia="ru-RU"/>
    </w:rPr>
  </w:style>
  <w:style w:type="paragraph" w:styleId="a3">
    <w:name w:val="header"/>
    <w:basedOn w:val="a"/>
    <w:link w:val="a4"/>
    <w:uiPriority w:val="99"/>
    <w:semiHidden/>
    <w:rsid w:val="00520B4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locked/>
    <w:rsid w:val="00520B45"/>
    <w:rPr>
      <w:rFonts w:cs="Times New Roman"/>
    </w:rPr>
  </w:style>
  <w:style w:type="paragraph" w:styleId="a5">
    <w:name w:val="footer"/>
    <w:basedOn w:val="a"/>
    <w:link w:val="a6"/>
    <w:uiPriority w:val="99"/>
    <w:semiHidden/>
    <w:rsid w:val="00520B4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locked/>
    <w:rsid w:val="00520B45"/>
    <w:rPr>
      <w:rFonts w:cs="Times New Roman"/>
    </w:rPr>
  </w:style>
  <w:style w:type="paragraph" w:styleId="a7">
    <w:name w:val="Balloon Text"/>
    <w:basedOn w:val="a"/>
    <w:link w:val="a8"/>
    <w:uiPriority w:val="99"/>
    <w:semiHidden/>
    <w:rsid w:val="005616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locked/>
    <w:rsid w:val="00561660"/>
    <w:rPr>
      <w:rFonts w:ascii="Tahoma" w:hAnsi="Tahoma" w:cs="Tahoma"/>
      <w:sz w:val="16"/>
      <w:szCs w:val="16"/>
    </w:rPr>
  </w:style>
  <w:style w:type="paragraph" w:styleId="a9">
    <w:name w:val="caption"/>
    <w:basedOn w:val="a"/>
    <w:next w:val="a"/>
    <w:uiPriority w:val="99"/>
    <w:qFormat/>
    <w:rsid w:val="00712CA5"/>
    <w:pPr>
      <w:spacing w:line="240" w:lineRule="auto"/>
    </w:pPr>
    <w:rPr>
      <w:b/>
      <w:bCs/>
      <w:color w:val="4F81BD"/>
      <w:sz w:val="18"/>
      <w:szCs w:val="18"/>
    </w:rPr>
  </w:style>
  <w:style w:type="paragraph" w:styleId="aa">
    <w:name w:val="Normal (Web)"/>
    <w:basedOn w:val="a"/>
    <w:uiPriority w:val="99"/>
    <w:rsid w:val="00C5145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b">
    <w:name w:val="Hyperlink"/>
    <w:basedOn w:val="a0"/>
    <w:uiPriority w:val="99"/>
    <w:semiHidden/>
    <w:rsid w:val="00C51451"/>
    <w:rPr>
      <w:rFonts w:cs="Times New Roman"/>
      <w:color w:val="0000FF"/>
      <w:u w:val="single"/>
    </w:rPr>
  </w:style>
  <w:style w:type="table" w:styleId="ac">
    <w:name w:val="Table Grid"/>
    <w:basedOn w:val="a1"/>
    <w:uiPriority w:val="99"/>
    <w:rsid w:val="00C51451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d">
    <w:name w:val="Strong"/>
    <w:basedOn w:val="a0"/>
    <w:uiPriority w:val="22"/>
    <w:qFormat/>
    <w:locked/>
    <w:rsid w:val="00111BE8"/>
    <w:rPr>
      <w:b/>
      <w:bCs/>
    </w:rPr>
  </w:style>
  <w:style w:type="character" w:customStyle="1" w:styleId="30">
    <w:name w:val="Заголовок 3 Знак"/>
    <w:basedOn w:val="a0"/>
    <w:link w:val="3"/>
    <w:semiHidden/>
    <w:rsid w:val="00345161"/>
    <w:rPr>
      <w:rFonts w:asciiTheme="majorHAnsi" w:eastAsiaTheme="majorEastAsia" w:hAnsiTheme="majorHAnsi" w:cstheme="majorBidi"/>
      <w:b/>
      <w:bCs/>
      <w:color w:val="4F81BD" w:themeColor="accent1"/>
      <w:lang w:eastAsia="en-US"/>
    </w:rPr>
  </w:style>
  <w:style w:type="character" w:customStyle="1" w:styleId="strong">
    <w:name w:val="strong"/>
    <w:basedOn w:val="a0"/>
    <w:rsid w:val="0034516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468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3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0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86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1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52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2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66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0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57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5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25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73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2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4768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4768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4768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1476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1476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1476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1476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14768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14768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14768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214768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14768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214768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214768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214768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214768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214768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4769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4769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1476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14769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1476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1476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1476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1476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214769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1476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14769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1476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14769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1476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14769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4769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1476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14769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1476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1476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1476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1476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1476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214769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1476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14769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4769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4769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4769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1476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1476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214769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1476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1476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214769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1476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14769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1476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14769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1476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14769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1476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14769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68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6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econet.ru/articles/tagged?tag=%D0%BA%D1%83%D1%80%D0%B5%D0%BD%D0%B8%D0%B5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4.jpeg"/><Relationship Id="rId4" Type="http://schemas.openxmlformats.org/officeDocument/2006/relationships/settings" Target="settings.xml"/><Relationship Id="rId9" Type="http://schemas.openxmlformats.org/officeDocument/2006/relationships/image" Target="media/image3.jpeg"/><Relationship Id="rId14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92BA870-5E97-44A0-9C27-D72FA2FD7B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583</Words>
  <Characters>3327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Разрушитель разума</vt:lpstr>
    </vt:vector>
  </TitlesOfParts>
  <Company>Reanimator Extreme Edition</Company>
  <LinksUpToDate>false</LinksUpToDate>
  <CharactersWithSpaces>3903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Разрушитель разума</dc:title>
  <dc:creator>Alex Borgia</dc:creator>
  <cp:lastModifiedBy>levtuhova</cp:lastModifiedBy>
  <cp:revision>7</cp:revision>
  <dcterms:created xsi:type="dcterms:W3CDTF">2018-11-13T15:14:00Z</dcterms:created>
  <dcterms:modified xsi:type="dcterms:W3CDTF">2019-06-03T09:05:00Z</dcterms:modified>
</cp:coreProperties>
</file>