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2E" w:rsidRDefault="00DE112E" w:rsidP="00DE112E">
      <w:pPr>
        <w:rPr>
          <w:lang/>
        </w:rPr>
      </w:pPr>
      <w:r>
        <w:rPr>
          <w:noProof/>
        </w:rPr>
        <w:drawing>
          <wp:inline distT="0" distB="0" distL="0" distR="0">
            <wp:extent cx="2157095" cy="24968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09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12E" w:rsidRDefault="00DE112E" w:rsidP="00DE112E">
      <w:pPr>
        <w:rPr>
          <w:lang/>
        </w:rPr>
      </w:pPr>
    </w:p>
    <w:p w:rsidR="00DE112E" w:rsidRPr="00DE112E" w:rsidRDefault="00DE112E" w:rsidP="00DE112E">
      <w:pPr>
        <w:rPr>
          <w:color w:val="000000" w:themeColor="text1"/>
          <w:sz w:val="22"/>
          <w:szCs w:val="22"/>
          <w:lang/>
        </w:rPr>
      </w:pPr>
      <w:r w:rsidRPr="00DE112E">
        <w:rPr>
          <w:color w:val="000000" w:themeColor="text1"/>
          <w:sz w:val="22"/>
          <w:szCs w:val="22"/>
          <w:lang/>
        </w:rPr>
        <w:t xml:space="preserve">Tatyana V.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</w:p>
    <w:p w:rsidR="00DE112E" w:rsidRPr="00DE112E" w:rsidRDefault="00DE112E" w:rsidP="00DE112E">
      <w:pPr>
        <w:rPr>
          <w:color w:val="000000" w:themeColor="text1"/>
          <w:sz w:val="22"/>
          <w:szCs w:val="22"/>
          <w:lang/>
        </w:rPr>
      </w:pPr>
      <w:r w:rsidRPr="00DE112E">
        <w:rPr>
          <w:color w:val="000000" w:themeColor="text1"/>
          <w:sz w:val="22"/>
          <w:szCs w:val="22"/>
          <w:lang/>
        </w:rPr>
        <w:br/>
        <w:t xml:space="preserve">Tatyana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was born on 02/03/1968 in Gomel. </w:t>
      </w:r>
      <w:proofErr w:type="gramStart"/>
      <w:r w:rsidRPr="00DE112E">
        <w:rPr>
          <w:color w:val="000000" w:themeColor="text1"/>
          <w:sz w:val="22"/>
          <w:szCs w:val="22"/>
          <w:lang/>
        </w:rPr>
        <w:t>Ph.D. in Biological Sciences Biologist.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Ph.D. in Biological Sciences from 2010</w:t>
      </w:r>
      <w:r w:rsidRPr="00DE112E">
        <w:rPr>
          <w:color w:val="000000" w:themeColor="text1"/>
          <w:sz w:val="22"/>
          <w:szCs w:val="22"/>
          <w:lang/>
        </w:rPr>
        <w:br/>
      </w:r>
      <w:r w:rsidRPr="00DE112E">
        <w:rPr>
          <w:color w:val="000000" w:themeColor="text1"/>
          <w:sz w:val="22"/>
          <w:szCs w:val="22"/>
          <w:lang/>
        </w:rPr>
        <w:br/>
        <w:t xml:space="preserve">Graduated from Gomel State University named after </w:t>
      </w:r>
      <w:proofErr w:type="spellStart"/>
      <w:r w:rsidRPr="00DE112E">
        <w:rPr>
          <w:color w:val="000000" w:themeColor="text1"/>
          <w:sz w:val="22"/>
          <w:szCs w:val="22"/>
          <w:lang/>
        </w:rPr>
        <w:t>Skorina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in 1990, majoring in biology, chemistry and biology teacher. Since 1991 Assistant Professor of Chemistry Education establishment "Gomel State University named after </w:t>
      </w:r>
      <w:proofErr w:type="spellStart"/>
      <w:r w:rsidRPr="00DE112E">
        <w:rPr>
          <w:color w:val="000000" w:themeColor="text1"/>
          <w:sz w:val="22"/>
          <w:szCs w:val="22"/>
          <w:lang/>
        </w:rPr>
        <w:t>Skorina</w:t>
      </w:r>
      <w:proofErr w:type="spellEnd"/>
      <w:r w:rsidRPr="00DE112E">
        <w:rPr>
          <w:color w:val="000000" w:themeColor="text1"/>
          <w:sz w:val="22"/>
          <w:szCs w:val="22"/>
          <w:lang/>
        </w:rPr>
        <w:t>" in 2011, associate professor of chemistry.</w:t>
      </w:r>
      <w:r w:rsidRPr="00DE112E">
        <w:rPr>
          <w:color w:val="000000" w:themeColor="text1"/>
          <w:sz w:val="22"/>
          <w:szCs w:val="22"/>
          <w:lang/>
        </w:rPr>
        <w:br/>
      </w:r>
    </w:p>
    <w:p w:rsidR="00DE112E" w:rsidRPr="00DE112E" w:rsidRDefault="00DE112E" w:rsidP="00DE112E">
      <w:pPr>
        <w:rPr>
          <w:color w:val="000000" w:themeColor="text1"/>
          <w:sz w:val="22"/>
          <w:szCs w:val="22"/>
          <w:lang/>
        </w:rPr>
      </w:pPr>
      <w:r w:rsidRPr="00DE112E">
        <w:rPr>
          <w:color w:val="000000" w:themeColor="text1"/>
          <w:sz w:val="22"/>
          <w:szCs w:val="22"/>
          <w:lang/>
        </w:rPr>
        <w:t xml:space="preserve">In 2004, she completed postgraduate studies at the Institute of Geochemistry and Geophysics. Protection at the State Research and Production Association "Scientific-Practical Center of the National Academy of Sciences of Belarus for </w:t>
      </w:r>
      <w:proofErr w:type="spellStart"/>
      <w:r w:rsidRPr="00DE112E">
        <w:rPr>
          <w:color w:val="000000" w:themeColor="text1"/>
          <w:sz w:val="22"/>
          <w:szCs w:val="22"/>
          <w:lang/>
        </w:rPr>
        <w:t>Bioresources</w:t>
      </w:r>
      <w:proofErr w:type="spellEnd"/>
      <w:r w:rsidRPr="00DE112E">
        <w:rPr>
          <w:color w:val="000000" w:themeColor="text1"/>
          <w:sz w:val="22"/>
          <w:szCs w:val="22"/>
          <w:lang/>
        </w:rPr>
        <w:t>" at the Academy of Sciences of Belarus in 2010 Ph.D. in Biological Sciences from 2010.</w:t>
      </w:r>
      <w:r w:rsidRPr="00DE112E">
        <w:rPr>
          <w:color w:val="000000" w:themeColor="text1"/>
          <w:sz w:val="22"/>
          <w:szCs w:val="22"/>
          <w:lang/>
        </w:rPr>
        <w:br/>
      </w:r>
    </w:p>
    <w:p w:rsidR="00DE112E" w:rsidRPr="00DE112E" w:rsidRDefault="00DE112E" w:rsidP="00DE112E">
      <w:pPr>
        <w:rPr>
          <w:b/>
          <w:bCs/>
          <w:color w:val="000000" w:themeColor="text1"/>
          <w:sz w:val="22"/>
          <w:szCs w:val="22"/>
          <w:lang w:val="en-US"/>
        </w:rPr>
      </w:pPr>
      <w:r w:rsidRPr="00DE112E">
        <w:rPr>
          <w:b/>
          <w:bCs/>
          <w:color w:val="000000" w:themeColor="text1"/>
          <w:sz w:val="22"/>
          <w:szCs w:val="22"/>
          <w:lang w:val="en-US"/>
        </w:rPr>
        <w:t xml:space="preserve">Research areas </w:t>
      </w:r>
    </w:p>
    <w:p w:rsidR="00DE112E" w:rsidRPr="00DE112E" w:rsidRDefault="00DE112E" w:rsidP="00DE112E">
      <w:pPr>
        <w:rPr>
          <w:color w:val="000000" w:themeColor="text1"/>
          <w:sz w:val="22"/>
          <w:szCs w:val="22"/>
          <w:lang/>
        </w:rPr>
      </w:pPr>
      <w:r w:rsidRPr="00DE112E">
        <w:rPr>
          <w:color w:val="000000" w:themeColor="text1"/>
          <w:sz w:val="22"/>
          <w:szCs w:val="22"/>
          <w:lang/>
        </w:rPr>
        <w:t xml:space="preserve">Work in the field of ecology and environmental chemistry. </w:t>
      </w:r>
      <w:proofErr w:type="gramStart"/>
      <w:r w:rsidRPr="00DE112E">
        <w:rPr>
          <w:color w:val="000000" w:themeColor="text1"/>
          <w:sz w:val="22"/>
          <w:szCs w:val="22"/>
          <w:lang/>
        </w:rPr>
        <w:t>Studies on the content and the migration of heavy metals in various components of aquatic ecosystems.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He has published over 130 scientific papers.</w:t>
      </w:r>
      <w:r w:rsidRPr="00DE112E">
        <w:rPr>
          <w:color w:val="000000" w:themeColor="text1"/>
          <w:sz w:val="22"/>
          <w:szCs w:val="22"/>
          <w:lang/>
        </w:rPr>
        <w:br/>
      </w:r>
      <w:r w:rsidRPr="00DE112E">
        <w:rPr>
          <w:color w:val="000000" w:themeColor="text1"/>
          <w:sz w:val="22"/>
          <w:szCs w:val="22"/>
          <w:lang/>
        </w:rPr>
        <w:br/>
      </w:r>
      <w:r w:rsidRPr="00DE112E">
        <w:rPr>
          <w:b/>
          <w:bCs/>
          <w:color w:val="000000" w:themeColor="text1"/>
          <w:sz w:val="22"/>
          <w:szCs w:val="22"/>
          <w:lang w:val="en-US"/>
        </w:rPr>
        <w:t>Main Publications</w:t>
      </w:r>
      <w:r w:rsidRPr="00DE112E">
        <w:rPr>
          <w:color w:val="000000" w:themeColor="text1"/>
          <w:sz w:val="22"/>
          <w:szCs w:val="22"/>
          <w:lang/>
        </w:rPr>
        <w:t xml:space="preserve"> </w:t>
      </w:r>
    </w:p>
    <w:p w:rsidR="00DE112E" w:rsidRPr="00DE112E" w:rsidRDefault="00DE112E" w:rsidP="00DE112E">
      <w:pPr>
        <w:rPr>
          <w:color w:val="000000" w:themeColor="text1"/>
          <w:sz w:val="22"/>
          <w:szCs w:val="22"/>
        </w:rPr>
      </w:pPr>
      <w:r w:rsidRPr="00DE112E">
        <w:rPr>
          <w:color w:val="000000" w:themeColor="text1"/>
          <w:sz w:val="22"/>
          <w:szCs w:val="22"/>
          <w:lang/>
        </w:rPr>
        <w:t xml:space="preserve">A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, T. Analysis of factors affecting the level of accumulation of trace elements in sediments of water bodies and the Gomel area / TV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, A.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Makhnach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/ / Proceedings of the </w:t>
      </w:r>
      <w:proofErr w:type="spellStart"/>
      <w:r w:rsidRPr="00DE112E">
        <w:rPr>
          <w:color w:val="000000" w:themeColor="text1"/>
          <w:sz w:val="22"/>
          <w:szCs w:val="22"/>
          <w:lang/>
        </w:rPr>
        <w:t>Gom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. </w:t>
      </w:r>
      <w:proofErr w:type="gramStart"/>
      <w:r w:rsidRPr="00DE112E">
        <w:rPr>
          <w:color w:val="000000" w:themeColor="text1"/>
          <w:sz w:val="22"/>
          <w:szCs w:val="22"/>
          <w:lang/>
        </w:rPr>
        <w:t>State.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Zap them. </w:t>
      </w:r>
      <w:proofErr w:type="spellStart"/>
      <w:proofErr w:type="gramStart"/>
      <w:r w:rsidRPr="00DE112E">
        <w:rPr>
          <w:color w:val="000000" w:themeColor="text1"/>
          <w:sz w:val="22"/>
          <w:szCs w:val="22"/>
          <w:lang/>
        </w:rPr>
        <w:t>Skaryna</w:t>
      </w:r>
      <w:proofErr w:type="spellEnd"/>
      <w:r w:rsidRPr="00DE112E">
        <w:rPr>
          <w:color w:val="000000" w:themeColor="text1"/>
          <w:sz w:val="22"/>
          <w:szCs w:val="22"/>
          <w:lang/>
        </w:rPr>
        <w:t>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- 2003. </w:t>
      </w:r>
      <w:proofErr w:type="gramStart"/>
      <w:r w:rsidRPr="00DE112E">
        <w:rPr>
          <w:color w:val="000000" w:themeColor="text1"/>
          <w:sz w:val="22"/>
          <w:szCs w:val="22"/>
          <w:lang/>
        </w:rPr>
        <w:t>- № 5 (20).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S. 90-96.</w:t>
      </w:r>
      <w:r w:rsidRPr="00DE112E">
        <w:rPr>
          <w:color w:val="000000" w:themeColor="text1"/>
          <w:sz w:val="22"/>
          <w:szCs w:val="22"/>
          <w:lang/>
        </w:rPr>
        <w:br/>
        <w:t xml:space="preserve">2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, T. Accumulation of heavy metals in sediments of water bodies and watercourses in Gomel and adjacent areas / TV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/ / lithosphere. - 2004. </w:t>
      </w:r>
      <w:proofErr w:type="gramStart"/>
      <w:r w:rsidRPr="00DE112E">
        <w:rPr>
          <w:color w:val="000000" w:themeColor="text1"/>
          <w:sz w:val="22"/>
          <w:szCs w:val="22"/>
          <w:lang/>
        </w:rPr>
        <w:t>- № 2 (21).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S. 146-157.</w:t>
      </w:r>
      <w:r w:rsidRPr="00DE112E">
        <w:rPr>
          <w:color w:val="000000" w:themeColor="text1"/>
          <w:sz w:val="22"/>
          <w:szCs w:val="22"/>
          <w:lang/>
        </w:rPr>
        <w:br/>
        <w:t xml:space="preserve">3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, T. Features the highest accumulation of heavy metals by aquatic plants ponds and streams in Gomel and adjacent areas / TV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/ / Proceedings of the </w:t>
      </w:r>
      <w:proofErr w:type="spellStart"/>
      <w:r w:rsidRPr="00DE112E">
        <w:rPr>
          <w:color w:val="000000" w:themeColor="text1"/>
          <w:sz w:val="22"/>
          <w:szCs w:val="22"/>
          <w:lang/>
        </w:rPr>
        <w:t>Gom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. </w:t>
      </w:r>
      <w:proofErr w:type="gramStart"/>
      <w:r w:rsidRPr="00DE112E">
        <w:rPr>
          <w:color w:val="000000" w:themeColor="text1"/>
          <w:sz w:val="22"/>
          <w:szCs w:val="22"/>
          <w:lang/>
        </w:rPr>
        <w:t>State.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Zap them. </w:t>
      </w:r>
      <w:proofErr w:type="spellStart"/>
      <w:proofErr w:type="gramStart"/>
      <w:r w:rsidRPr="00DE112E">
        <w:rPr>
          <w:color w:val="000000" w:themeColor="text1"/>
          <w:sz w:val="22"/>
          <w:szCs w:val="22"/>
          <w:lang/>
        </w:rPr>
        <w:t>Skaryna</w:t>
      </w:r>
      <w:proofErr w:type="spellEnd"/>
      <w:r w:rsidRPr="00DE112E">
        <w:rPr>
          <w:color w:val="000000" w:themeColor="text1"/>
          <w:sz w:val="22"/>
          <w:szCs w:val="22"/>
          <w:lang/>
        </w:rPr>
        <w:t>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- 2004. </w:t>
      </w:r>
      <w:proofErr w:type="gramStart"/>
      <w:r w:rsidRPr="00DE112E">
        <w:rPr>
          <w:color w:val="000000" w:themeColor="text1"/>
          <w:sz w:val="22"/>
          <w:szCs w:val="22"/>
          <w:lang/>
        </w:rPr>
        <w:t>- № 3 (24).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S. 96-106.</w:t>
      </w:r>
      <w:r w:rsidRPr="00DE112E">
        <w:rPr>
          <w:color w:val="000000" w:themeColor="text1"/>
          <w:sz w:val="22"/>
          <w:szCs w:val="22"/>
          <w:lang/>
        </w:rPr>
        <w:br/>
        <w:t xml:space="preserve">4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, T. Comparative analysis of heavy metals in the soft tissues of shellfish waters and adjacent areas of Gomel / TV </w:t>
      </w:r>
      <w:proofErr w:type="spellStart"/>
      <w:r w:rsidRPr="00DE112E">
        <w:rPr>
          <w:color w:val="000000" w:themeColor="text1"/>
          <w:sz w:val="22"/>
          <w:szCs w:val="22"/>
          <w:lang/>
        </w:rPr>
        <w:t>Makarenko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/ / Environmental Bulletin. - 2009. </w:t>
      </w:r>
      <w:proofErr w:type="gramStart"/>
      <w:r w:rsidRPr="00DE112E">
        <w:rPr>
          <w:color w:val="000000" w:themeColor="text1"/>
          <w:sz w:val="22"/>
          <w:szCs w:val="22"/>
          <w:lang/>
        </w:rPr>
        <w:t>- № 3/4 (9/10).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S. 161 - 169.</w:t>
      </w:r>
      <w:r w:rsidRPr="00DE112E">
        <w:rPr>
          <w:color w:val="000000" w:themeColor="text1"/>
          <w:sz w:val="22"/>
          <w:szCs w:val="22"/>
          <w:lang/>
        </w:rPr>
        <w:br/>
      </w:r>
      <w:r w:rsidR="0058732E">
        <w:rPr>
          <w:color w:val="000000" w:themeColor="text1"/>
          <w:sz w:val="22"/>
          <w:szCs w:val="22"/>
          <w:lang/>
        </w:rPr>
        <w:t>5</w:t>
      </w:r>
      <w:r w:rsidRPr="00DE112E">
        <w:rPr>
          <w:color w:val="000000" w:themeColor="text1"/>
          <w:sz w:val="22"/>
          <w:szCs w:val="22"/>
          <w:lang/>
        </w:rPr>
        <w:t xml:space="preserve">. Chemical thermodynamics and electrochemistry: A practical guide for students of specialty 1-31 01 01-02, "Biology (research and teaching activities)" / Y. </w:t>
      </w:r>
      <w:proofErr w:type="spellStart"/>
      <w:r w:rsidRPr="00DE112E">
        <w:rPr>
          <w:color w:val="000000" w:themeColor="text1"/>
          <w:sz w:val="22"/>
          <w:szCs w:val="22"/>
          <w:lang/>
        </w:rPr>
        <w:t>Proleskovsky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[and others], M-Education of the Republic of Belarus, Gomel State. </w:t>
      </w:r>
      <w:proofErr w:type="spellStart"/>
      <w:proofErr w:type="gramStart"/>
      <w:r w:rsidRPr="00DE112E">
        <w:rPr>
          <w:color w:val="000000" w:themeColor="text1"/>
          <w:sz w:val="22"/>
          <w:szCs w:val="22"/>
          <w:lang/>
        </w:rPr>
        <w:t>Univ</w:t>
      </w:r>
      <w:proofErr w:type="spellEnd"/>
      <w:r w:rsidRPr="00DE112E">
        <w:rPr>
          <w:color w:val="000000" w:themeColor="text1"/>
          <w:sz w:val="22"/>
          <w:szCs w:val="22"/>
          <w:lang/>
        </w:rPr>
        <w:t xml:space="preserve"> them.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</w:t>
      </w:r>
      <w:proofErr w:type="spellStart"/>
      <w:proofErr w:type="gramStart"/>
      <w:r w:rsidRPr="00DE112E">
        <w:rPr>
          <w:color w:val="000000" w:themeColor="text1"/>
          <w:sz w:val="22"/>
          <w:szCs w:val="22"/>
          <w:lang/>
        </w:rPr>
        <w:t>Skaryna</w:t>
      </w:r>
      <w:proofErr w:type="spellEnd"/>
      <w:r w:rsidRPr="00DE112E">
        <w:rPr>
          <w:color w:val="000000" w:themeColor="text1"/>
          <w:sz w:val="22"/>
          <w:szCs w:val="22"/>
          <w:lang/>
        </w:rPr>
        <w:t>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Gomel: GSU them. </w:t>
      </w:r>
      <w:proofErr w:type="spellStart"/>
      <w:proofErr w:type="gramStart"/>
      <w:r w:rsidRPr="00DE112E">
        <w:rPr>
          <w:color w:val="000000" w:themeColor="text1"/>
          <w:sz w:val="22"/>
          <w:szCs w:val="22"/>
          <w:lang/>
        </w:rPr>
        <w:t>Skaryna</w:t>
      </w:r>
      <w:proofErr w:type="spellEnd"/>
      <w:r w:rsidRPr="00DE112E">
        <w:rPr>
          <w:color w:val="000000" w:themeColor="text1"/>
          <w:sz w:val="22"/>
          <w:szCs w:val="22"/>
          <w:lang/>
        </w:rPr>
        <w:t>, 2012.</w:t>
      </w:r>
      <w:proofErr w:type="gramEnd"/>
      <w:r w:rsidRPr="00DE112E">
        <w:rPr>
          <w:color w:val="000000" w:themeColor="text1"/>
          <w:sz w:val="22"/>
          <w:szCs w:val="22"/>
          <w:lang/>
        </w:rPr>
        <w:t xml:space="preserve"> - 48.</w:t>
      </w:r>
    </w:p>
    <w:p w:rsidR="00467F52" w:rsidRPr="00DE112E" w:rsidRDefault="00467F52">
      <w:pPr>
        <w:rPr>
          <w:color w:val="000000" w:themeColor="text1"/>
          <w:sz w:val="22"/>
          <w:szCs w:val="22"/>
        </w:rPr>
      </w:pPr>
    </w:p>
    <w:sectPr w:rsidR="00467F52" w:rsidRPr="00DE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E112E"/>
    <w:rsid w:val="00467F52"/>
    <w:rsid w:val="0058732E"/>
    <w:rsid w:val="00DE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1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1854</Characters>
  <Application>Microsoft Office Word</Application>
  <DocSecurity>0</DocSecurity>
  <Lines>15</Lines>
  <Paragraphs>4</Paragraphs>
  <ScaleCrop>false</ScaleCrop>
  <Company>Grizli777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2012-06-04T16:58:00Z</dcterms:created>
  <dcterms:modified xsi:type="dcterms:W3CDTF">2012-06-04T17:01:00Z</dcterms:modified>
</cp:coreProperties>
</file>