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86" w:rsidRPr="006359D2" w:rsidRDefault="004B1F86" w:rsidP="004B1F86">
      <w:pPr>
        <w:autoSpaceDE w:val="0"/>
        <w:autoSpaceDN w:val="0"/>
        <w:adjustRightInd w:val="0"/>
        <w:jc w:val="center"/>
        <w:outlineLvl w:val="0"/>
        <w:rPr>
          <w:b/>
          <w:bCs/>
          <w:i/>
        </w:rPr>
      </w:pPr>
      <w:r w:rsidRPr="006359D2">
        <w:rPr>
          <w:b/>
          <w:bCs/>
          <w:i/>
        </w:rPr>
        <w:t>ПРОТИВ ИЗГОТОВЛЕНИЯ И РАСПРОСТРАНЕНИЯ ПОРНОГРАФИЧЕСКИХ МАТЕРИАЛОВ</w:t>
      </w:r>
    </w:p>
    <w:p w:rsidR="004B1F86" w:rsidRDefault="004B1F86" w:rsidP="004B1F86">
      <w:pPr>
        <w:pStyle w:val="NoSpacing"/>
        <w:ind w:firstLine="284"/>
        <w:rPr>
          <w:b/>
          <w:sz w:val="24"/>
          <w:szCs w:val="24"/>
          <w:u w:val="single"/>
        </w:rPr>
      </w:pPr>
    </w:p>
    <w:p w:rsidR="004B1F86" w:rsidRPr="00BA062D" w:rsidRDefault="004B1F86" w:rsidP="004B1F86">
      <w:pPr>
        <w:pStyle w:val="NoSpacing"/>
        <w:ind w:firstLine="284"/>
        <w:rPr>
          <w:b/>
          <w:sz w:val="24"/>
          <w:szCs w:val="24"/>
          <w:u w:val="single"/>
        </w:rPr>
      </w:pPr>
      <w:r w:rsidRPr="00BA062D">
        <w:rPr>
          <w:b/>
          <w:sz w:val="24"/>
          <w:szCs w:val="24"/>
          <w:u w:val="single"/>
        </w:rPr>
        <w:t>Уголовная ответственность</w:t>
      </w:r>
    </w:p>
    <w:p w:rsidR="004B1F86" w:rsidRDefault="004B1F86" w:rsidP="004B1F8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  <w:r w:rsidRPr="00BA062D">
        <w:rPr>
          <w:b/>
          <w:bCs/>
        </w:rPr>
        <w:t>Статья 343. Изготовление и распространение порнографических материалов или предметов порнографического характера</w:t>
      </w: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A062D">
        <w:rPr>
          <w:bCs/>
        </w:rPr>
        <w:t>1. Изготовление либо хранение с целью распространения или рекламирования либо распространение, рекламирование, трансляция или публичная демонстрация порнографических материалов, печатных изданий, изображений</w:t>
      </w:r>
      <w:bookmarkStart w:id="0" w:name="_GoBack"/>
      <w:bookmarkEnd w:id="0"/>
      <w:r w:rsidRPr="00BA062D">
        <w:rPr>
          <w:bCs/>
        </w:rPr>
        <w:t>, кино-, видеофильмов или сцен порнографического содержания, иных предметов порнографического характера.</w:t>
      </w: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1" w:name="Par6"/>
      <w:bookmarkEnd w:id="1"/>
      <w:r w:rsidRPr="00BA062D">
        <w:rPr>
          <w:bCs/>
        </w:rPr>
        <w:t xml:space="preserve">2. </w:t>
      </w:r>
      <w:proofErr w:type="gramStart"/>
      <w:r w:rsidRPr="00BA062D">
        <w:rPr>
          <w:bCs/>
        </w:rPr>
        <w:t>Те же действия, совершенные группой лиц по предварительному сговору либо организованной группой или с использованием глобальной компьютерной сети Интернет, иной сети электросвязи общего пользования либо выделенной сети электросвязи, а равно распространение, рекламирование, трансляция или демонстрация заведомо несовершеннолетнему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характера, совершенные лицом, достигшим восемнадцатилетнего возраста.</w:t>
      </w:r>
      <w:proofErr w:type="gramEnd"/>
    </w:p>
    <w:p w:rsidR="004B1F86" w:rsidRDefault="004B1F86" w:rsidP="004B1F8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  <w:r w:rsidRPr="00BA062D">
        <w:rPr>
          <w:b/>
          <w:bCs/>
        </w:rPr>
        <w:t>Статья 343-1. Изготовление и распространение порнографических материалов или предметов порнографического характера с изображением несовершеннолетнего</w:t>
      </w: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2" w:name="Par13"/>
      <w:bookmarkEnd w:id="2"/>
      <w:r w:rsidRPr="00BA062D">
        <w:rPr>
          <w:bCs/>
        </w:rPr>
        <w:t>1. Изготовление либо хранение с целью распространения или рекламирования либо распространение, рекламирование, трансляция или публичная демонстрация порнографических материалов, печатных изданий, кино-, видеофильмов или сцен порнографического содержания, иных предметов порнографического характера с изображением заведомо несовершенноле</w:t>
      </w:r>
      <w:r>
        <w:rPr>
          <w:bCs/>
        </w:rPr>
        <w:t>тнего .</w:t>
      </w: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  <w:rPr>
          <w:bCs/>
        </w:rPr>
      </w:pPr>
      <w:bookmarkStart w:id="3" w:name="Par17"/>
      <w:bookmarkEnd w:id="3"/>
      <w:r w:rsidRPr="00BA062D">
        <w:rPr>
          <w:bCs/>
        </w:rPr>
        <w:t xml:space="preserve">2. </w:t>
      </w:r>
      <w:proofErr w:type="gramStart"/>
      <w:r w:rsidRPr="00BA062D">
        <w:rPr>
          <w:bCs/>
        </w:rPr>
        <w:t xml:space="preserve">Те же действия, совершенные лицом, ранее совершившим преступления, предусмотренные </w:t>
      </w:r>
      <w:r w:rsidRPr="00FE16E9">
        <w:rPr>
          <w:bCs/>
          <w:color w:val="000000"/>
        </w:rPr>
        <w:t xml:space="preserve">настоящей статьей или </w:t>
      </w:r>
      <w:hyperlink w:anchor="Par6" w:history="1">
        <w:r w:rsidRPr="00FE16E9">
          <w:rPr>
            <w:bCs/>
            <w:color w:val="000000"/>
          </w:rPr>
          <w:t>частью 2 статьи 343</w:t>
        </w:r>
      </w:hyperlink>
      <w:r w:rsidRPr="00FE16E9">
        <w:rPr>
          <w:bCs/>
          <w:color w:val="000000"/>
        </w:rPr>
        <w:t xml:space="preserve"> настоящего Кодекса, либо группой лиц по</w:t>
      </w:r>
      <w:r w:rsidRPr="00BA062D">
        <w:rPr>
          <w:bCs/>
        </w:rPr>
        <w:t xml:space="preserve"> предварительному сговору или с использованием глобальной компьютерной сети Интернет, иной сети электросвязи общего пользования либо выделенной сети электросвязи, а равно использование заведомо несовершеннолетнего для изготовления порнографических материалов, печатных изданий, кино-, видеофильмов или сцен порнографического содержания, иных предметов порнографического</w:t>
      </w:r>
      <w:proofErr w:type="gramEnd"/>
      <w:r w:rsidRPr="00BA062D">
        <w:rPr>
          <w:bCs/>
        </w:rPr>
        <w:t xml:space="preserve"> характера с его изображением.</w:t>
      </w:r>
    </w:p>
    <w:p w:rsidR="004B1F86" w:rsidRPr="00BA062D" w:rsidRDefault="004B1F86" w:rsidP="004B1F86">
      <w:pPr>
        <w:autoSpaceDE w:val="0"/>
        <w:autoSpaceDN w:val="0"/>
        <w:adjustRightInd w:val="0"/>
        <w:ind w:firstLine="540"/>
        <w:jc w:val="both"/>
      </w:pPr>
      <w:r w:rsidRPr="00FE16E9">
        <w:rPr>
          <w:bCs/>
          <w:color w:val="000000"/>
        </w:rPr>
        <w:t xml:space="preserve">3. </w:t>
      </w:r>
      <w:proofErr w:type="gramStart"/>
      <w:r w:rsidRPr="00FE16E9">
        <w:rPr>
          <w:bCs/>
          <w:color w:val="000000"/>
        </w:rPr>
        <w:t xml:space="preserve">Действия, предусмотренные </w:t>
      </w:r>
      <w:hyperlink w:anchor="Par13" w:history="1">
        <w:r w:rsidRPr="00FE16E9">
          <w:rPr>
            <w:bCs/>
            <w:color w:val="000000"/>
          </w:rPr>
          <w:t>частями 1</w:t>
        </w:r>
      </w:hyperlink>
      <w:r w:rsidRPr="00FE16E9">
        <w:rPr>
          <w:bCs/>
          <w:color w:val="000000"/>
        </w:rPr>
        <w:t xml:space="preserve"> или </w:t>
      </w:r>
      <w:hyperlink w:anchor="Par17" w:history="1">
        <w:r w:rsidRPr="00FE16E9">
          <w:rPr>
            <w:bCs/>
            <w:color w:val="000000"/>
          </w:rPr>
          <w:t>2</w:t>
        </w:r>
      </w:hyperlink>
      <w:r w:rsidRPr="00FE16E9">
        <w:rPr>
          <w:bCs/>
          <w:color w:val="000000"/>
        </w:rPr>
        <w:t xml:space="preserve"> настоящей статьи, совершенные</w:t>
      </w:r>
      <w:r w:rsidRPr="00BA062D">
        <w:rPr>
          <w:bCs/>
        </w:rPr>
        <w:t xml:space="preserve"> организованной группой, а равно использование заведомо малолетнего для изготовления порнографических материалов, печатных изданий, кино-, видеофильмов или сцен порнографического содержания, иных предметов порнографического характера с его изображением.</w:t>
      </w:r>
      <w:proofErr w:type="gramEnd"/>
    </w:p>
    <w:p w:rsidR="00EF2D5D" w:rsidRDefault="00EF2D5D"/>
    <w:sectPr w:rsidR="00EF2D5D" w:rsidSect="00BA06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86"/>
    <w:rsid w:val="0003330C"/>
    <w:rsid w:val="00390A85"/>
    <w:rsid w:val="004B1F86"/>
    <w:rsid w:val="0067099D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autoRedefine/>
    <w:rsid w:val="004B1F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autoRedefine/>
    <w:rsid w:val="004B1F8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Denis Drozdov</cp:lastModifiedBy>
  <cp:revision>1</cp:revision>
  <dcterms:created xsi:type="dcterms:W3CDTF">2017-12-11T09:42:00Z</dcterms:created>
  <dcterms:modified xsi:type="dcterms:W3CDTF">2017-12-11T09:43:00Z</dcterms:modified>
</cp:coreProperties>
</file>