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52" w:rsidRPr="00A44EBC" w:rsidRDefault="00A44EBC" w:rsidP="00A44EBC">
      <w:pPr>
        <w:spacing w:after="0" w:line="240" w:lineRule="auto"/>
        <w:rPr>
          <w:rFonts w:ascii="Times New Roman" w:hAnsi="Times New Roman" w:cs="Times New Roman"/>
        </w:rPr>
      </w:pPr>
      <w:r w:rsidRPr="00A44EBC">
        <w:rPr>
          <w:rFonts w:ascii="Times New Roman" w:eastAsia="Times New Roman" w:hAnsi="Times New Roman" w:cs="Times New Roman"/>
          <w:b/>
          <w:bCs/>
          <w:noProof/>
          <w:color w:val="333333"/>
          <w:lang w:eastAsia="ru-RU"/>
        </w:rPr>
        <w:drawing>
          <wp:inline distT="0" distB="0" distL="0" distR="0">
            <wp:extent cx="1428750" cy="1714500"/>
            <wp:effectExtent l="19050" t="0" r="0" b="0"/>
            <wp:docPr id="1" name="Рисунок 1" descr="Лазар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азарева"/>
                    <pic:cNvPicPr>
                      <a:picLocks noChangeAspect="1" noChangeArrowheads="1"/>
                    </pic:cNvPicPr>
                  </pic:nvPicPr>
                  <pic:blipFill>
                    <a:blip r:embed="rId4" cstate="print"/>
                    <a:srcRect/>
                    <a:stretch>
                      <a:fillRect/>
                    </a:stretch>
                  </pic:blipFill>
                  <pic:spPr bwMode="auto">
                    <a:xfrm>
                      <a:off x="0" y="0"/>
                      <a:ext cx="1428750" cy="1714500"/>
                    </a:xfrm>
                    <a:prstGeom prst="rect">
                      <a:avLst/>
                    </a:prstGeom>
                    <a:noFill/>
                    <a:ln w="9525">
                      <a:noFill/>
                      <a:miter lim="800000"/>
                      <a:headEnd/>
                      <a:tailEnd/>
                    </a:ln>
                  </pic:spPr>
                </pic:pic>
              </a:graphicData>
            </a:graphic>
          </wp:inline>
        </w:drawing>
      </w:r>
    </w:p>
    <w:p w:rsidR="00A44EBC" w:rsidRDefault="00A44EBC" w:rsidP="00A44EBC">
      <w:pPr>
        <w:spacing w:after="0" w:line="240" w:lineRule="auto"/>
        <w:rPr>
          <w:rFonts w:ascii="Times New Roman" w:hAnsi="Times New Roman" w:cs="Times New Roman"/>
          <w:lang/>
        </w:rPr>
      </w:pPr>
    </w:p>
    <w:p w:rsidR="00A44EBC" w:rsidRPr="00A44EBC" w:rsidRDefault="00A44EBC" w:rsidP="00A44EBC">
      <w:pPr>
        <w:spacing w:after="0" w:line="240" w:lineRule="auto"/>
        <w:rPr>
          <w:rFonts w:ascii="Times New Roman" w:hAnsi="Times New Roman" w:cs="Times New Roman"/>
          <w:b/>
          <w:lang/>
        </w:rPr>
      </w:pPr>
      <w:r w:rsidRPr="00A44EBC">
        <w:rPr>
          <w:rFonts w:ascii="Times New Roman" w:hAnsi="Times New Roman" w:cs="Times New Roman"/>
          <w:b/>
          <w:lang/>
        </w:rPr>
        <w:t>Marina S.</w:t>
      </w:r>
      <w:r w:rsidRPr="00A44EBC">
        <w:rPr>
          <w:rFonts w:ascii="Times New Roman" w:hAnsi="Times New Roman" w:cs="Times New Roman"/>
          <w:b/>
          <w:lang w:val="en-US"/>
        </w:rPr>
        <w:t xml:space="preserve"> </w:t>
      </w:r>
      <w:proofErr w:type="spellStart"/>
      <w:r w:rsidRPr="00A44EBC">
        <w:rPr>
          <w:rFonts w:ascii="Times New Roman" w:hAnsi="Times New Roman" w:cs="Times New Roman"/>
          <w:b/>
          <w:lang/>
        </w:rPr>
        <w:t>Lazareva</w:t>
      </w:r>
      <w:proofErr w:type="spellEnd"/>
      <w:r w:rsidRPr="00A44EBC">
        <w:rPr>
          <w:rFonts w:ascii="Times New Roman" w:hAnsi="Times New Roman" w:cs="Times New Roman"/>
          <w:b/>
          <w:lang/>
        </w:rPr>
        <w:t xml:space="preserve"> </w:t>
      </w:r>
    </w:p>
    <w:p w:rsidR="00A44EBC" w:rsidRPr="00A44EBC" w:rsidRDefault="00A44EBC" w:rsidP="00A44EBC">
      <w:pPr>
        <w:spacing w:after="0" w:line="240" w:lineRule="auto"/>
        <w:rPr>
          <w:rFonts w:ascii="Times New Roman" w:hAnsi="Times New Roman" w:cs="Times New Roman"/>
          <w:b/>
          <w:lang w:val="en-US"/>
        </w:rPr>
      </w:pPr>
    </w:p>
    <w:p w:rsidR="00A44EBC" w:rsidRPr="00A44EBC" w:rsidRDefault="00A44EBC" w:rsidP="00A44EBC">
      <w:pPr>
        <w:spacing w:after="0" w:line="240" w:lineRule="auto"/>
        <w:rPr>
          <w:rFonts w:ascii="Times New Roman" w:eastAsia="Times New Roman" w:hAnsi="Times New Roman" w:cs="Times New Roman"/>
          <w:b/>
          <w:bCs/>
          <w:lang w:val="en-US" w:eastAsia="ru-RU"/>
        </w:rPr>
      </w:pPr>
      <w:r w:rsidRPr="00A44EBC">
        <w:rPr>
          <w:rFonts w:ascii="Times New Roman" w:eastAsia="Times New Roman" w:hAnsi="Times New Roman" w:cs="Times New Roman"/>
          <w:b/>
          <w:bCs/>
          <w:lang w:val="en-US" w:eastAsia="ru-RU"/>
        </w:rPr>
        <w:t>Qualifications</w:t>
      </w:r>
    </w:p>
    <w:p w:rsidR="00A44EBC" w:rsidRPr="00A44EBC" w:rsidRDefault="00A44EBC" w:rsidP="00A44EBC">
      <w:pPr>
        <w:spacing w:after="0" w:line="240" w:lineRule="auto"/>
        <w:rPr>
          <w:rFonts w:ascii="Times New Roman" w:hAnsi="Times New Roman" w:cs="Times New Roman"/>
        </w:rPr>
      </w:pPr>
      <w:r w:rsidRPr="00A44EBC">
        <w:rPr>
          <w:rFonts w:ascii="Times New Roman" w:hAnsi="Times New Roman" w:cs="Times New Roman"/>
          <w:lang/>
        </w:rPr>
        <w:t>Candidate of Agricultural Sciences</w:t>
      </w:r>
      <w:r w:rsidRPr="00A44EBC">
        <w:rPr>
          <w:rFonts w:ascii="Times New Roman" w:hAnsi="Times New Roman" w:cs="Times New Roman"/>
          <w:lang w:val="en-US"/>
        </w:rPr>
        <w:t xml:space="preserve">, </w:t>
      </w:r>
      <w:r w:rsidRPr="00A44EBC">
        <w:rPr>
          <w:rFonts w:ascii="Times New Roman" w:hAnsi="Times New Roman" w:cs="Times New Roman"/>
          <w:lang/>
        </w:rPr>
        <w:t>Associate Professor in the specialty "Forestry"</w:t>
      </w:r>
      <w:r w:rsidRPr="00A44EBC">
        <w:rPr>
          <w:rFonts w:ascii="Times New Roman" w:hAnsi="Times New Roman" w:cs="Times New Roman"/>
          <w:lang/>
        </w:rPr>
        <w:br/>
      </w:r>
      <w:r w:rsidRPr="00A44EBC">
        <w:rPr>
          <w:rFonts w:ascii="Times New Roman" w:hAnsi="Times New Roman" w:cs="Times New Roman"/>
          <w:lang/>
        </w:rPr>
        <w:br/>
        <w:t xml:space="preserve">Marina S. </w:t>
      </w:r>
      <w:proofErr w:type="spellStart"/>
      <w:r w:rsidRPr="00A44EBC">
        <w:rPr>
          <w:rFonts w:ascii="Times New Roman" w:hAnsi="Times New Roman" w:cs="Times New Roman"/>
          <w:lang/>
        </w:rPr>
        <w:t>Lazarev</w:t>
      </w:r>
      <w:proofErr w:type="spellEnd"/>
      <w:r w:rsidRPr="00A44EBC">
        <w:rPr>
          <w:rFonts w:ascii="Times New Roman" w:hAnsi="Times New Roman" w:cs="Times New Roman"/>
          <w:lang/>
        </w:rPr>
        <w:t xml:space="preserve"> (born 05/09/1961, </w:t>
      </w:r>
      <w:proofErr w:type="spellStart"/>
      <w:r w:rsidRPr="00A44EBC">
        <w:rPr>
          <w:rFonts w:ascii="Times New Roman" w:hAnsi="Times New Roman" w:cs="Times New Roman"/>
          <w:lang/>
        </w:rPr>
        <w:t>Lomonosov</w:t>
      </w:r>
      <w:proofErr w:type="spellEnd"/>
      <w:r w:rsidRPr="00A44EBC">
        <w:rPr>
          <w:rFonts w:ascii="Times New Roman" w:hAnsi="Times New Roman" w:cs="Times New Roman"/>
          <w:lang/>
        </w:rPr>
        <w:t>, Leningrad region)</w:t>
      </w:r>
      <w:proofErr w:type="gramStart"/>
      <w:r w:rsidRPr="00A44EBC">
        <w:rPr>
          <w:rFonts w:ascii="Times New Roman" w:hAnsi="Times New Roman" w:cs="Times New Roman"/>
          <w:lang/>
        </w:rPr>
        <w:t>.,</w:t>
      </w:r>
      <w:proofErr w:type="gramEnd"/>
      <w:r w:rsidRPr="00A44EBC">
        <w:rPr>
          <w:rFonts w:ascii="Times New Roman" w:hAnsi="Times New Roman" w:cs="Times New Roman"/>
          <w:lang/>
        </w:rPr>
        <w:t xml:space="preserve"> A forestry engineer. </w:t>
      </w:r>
      <w:proofErr w:type="gramStart"/>
      <w:r w:rsidRPr="00A44EBC">
        <w:rPr>
          <w:rFonts w:ascii="Times New Roman" w:hAnsi="Times New Roman" w:cs="Times New Roman"/>
          <w:lang/>
        </w:rPr>
        <w:t>Head of the department of forest sciences (2006), Candidate of Agricultural Sciences (1993), Associate Professor (2011).</w:t>
      </w:r>
      <w:proofErr w:type="gramEnd"/>
    </w:p>
    <w:p w:rsidR="00A44EBC" w:rsidRPr="00A44EBC" w:rsidRDefault="00A44EBC" w:rsidP="00A44EBC">
      <w:pPr>
        <w:spacing w:after="0" w:line="240" w:lineRule="auto"/>
        <w:rPr>
          <w:rFonts w:ascii="Times New Roman" w:hAnsi="Times New Roman" w:cs="Times New Roman"/>
          <w:lang w:val="en-US"/>
        </w:rPr>
      </w:pPr>
      <w:r w:rsidRPr="00A44EBC">
        <w:rPr>
          <w:rFonts w:ascii="Times New Roman" w:hAnsi="Times New Roman" w:cs="Times New Roman"/>
          <w:lang/>
        </w:rPr>
        <w:br/>
        <w:t xml:space="preserve">She graduated from the Faculty of Forestry Bryansk Institute of Technology (1983). Since 1988, student </w:t>
      </w:r>
      <w:proofErr w:type="spellStart"/>
      <w:r w:rsidRPr="00A44EBC">
        <w:rPr>
          <w:rFonts w:ascii="Times New Roman" w:hAnsi="Times New Roman" w:cs="Times New Roman"/>
          <w:lang/>
        </w:rPr>
        <w:t>BelNIILHa</w:t>
      </w:r>
      <w:proofErr w:type="spellEnd"/>
      <w:r w:rsidRPr="00A44EBC">
        <w:rPr>
          <w:rFonts w:ascii="Times New Roman" w:hAnsi="Times New Roman" w:cs="Times New Roman"/>
          <w:lang/>
        </w:rPr>
        <w:t xml:space="preserve"> (now the National Academy of Sciences Institute of Forest, B), with 1991 engineering laboratory of Forestry, 1992 Junior Researcher, Laboratory of Problems of Forestry and forest management, since 1994 Senior Research Fellow, Department of Forest Science, since 2005 assistant professor of forest biological disciplines Faculty of EE "GSU them. </w:t>
      </w:r>
      <w:proofErr w:type="spellStart"/>
      <w:proofErr w:type="gramStart"/>
      <w:r w:rsidRPr="00A44EBC">
        <w:rPr>
          <w:rFonts w:ascii="Times New Roman" w:hAnsi="Times New Roman" w:cs="Times New Roman"/>
          <w:lang/>
        </w:rPr>
        <w:t>Sk</w:t>
      </w:r>
      <w:proofErr w:type="spellEnd"/>
      <w:r w:rsidRPr="00A44EBC">
        <w:rPr>
          <w:rFonts w:ascii="Times New Roman" w:hAnsi="Times New Roman" w:cs="Times New Roman"/>
          <w:lang w:val="en-US"/>
        </w:rPr>
        <w:t>o</w:t>
      </w:r>
      <w:proofErr w:type="spellStart"/>
      <w:r w:rsidRPr="00A44EBC">
        <w:rPr>
          <w:rFonts w:ascii="Times New Roman" w:hAnsi="Times New Roman" w:cs="Times New Roman"/>
          <w:lang/>
        </w:rPr>
        <w:t>rina</w:t>
      </w:r>
      <w:proofErr w:type="spellEnd"/>
      <w:r w:rsidRPr="00A44EBC">
        <w:rPr>
          <w:rFonts w:ascii="Times New Roman" w:hAnsi="Times New Roman" w:cs="Times New Roman"/>
          <w:lang/>
        </w:rPr>
        <w:t xml:space="preserve"> ", from 2006 Head of the Department.</w:t>
      </w:r>
      <w:proofErr w:type="gramEnd"/>
    </w:p>
    <w:p w:rsidR="00A44EBC" w:rsidRPr="00A44EBC" w:rsidRDefault="00A44EBC" w:rsidP="00A44EBC">
      <w:pPr>
        <w:spacing w:after="0" w:line="240" w:lineRule="auto"/>
        <w:rPr>
          <w:rFonts w:ascii="Times New Roman" w:eastAsia="Times New Roman" w:hAnsi="Times New Roman" w:cs="Times New Roman"/>
          <w:b/>
          <w:bCs/>
          <w:lang w:eastAsia="ru-RU"/>
        </w:rPr>
      </w:pPr>
    </w:p>
    <w:p w:rsidR="00A44EBC" w:rsidRPr="00A44EBC" w:rsidRDefault="00A44EBC" w:rsidP="00A44EBC">
      <w:pPr>
        <w:spacing w:after="0" w:line="240" w:lineRule="auto"/>
        <w:rPr>
          <w:rFonts w:ascii="Times New Roman" w:hAnsi="Times New Roman" w:cs="Times New Roman"/>
          <w:lang/>
        </w:rPr>
      </w:pPr>
      <w:r w:rsidRPr="00A44EBC">
        <w:rPr>
          <w:rFonts w:ascii="Times New Roman" w:eastAsia="Times New Roman" w:hAnsi="Times New Roman" w:cs="Times New Roman"/>
          <w:b/>
          <w:bCs/>
          <w:lang w:val="en-US" w:eastAsia="ru-RU"/>
        </w:rPr>
        <w:t>Research areas</w:t>
      </w:r>
      <w:r w:rsidRPr="00A44EBC">
        <w:rPr>
          <w:rFonts w:ascii="Times New Roman" w:hAnsi="Times New Roman" w:cs="Times New Roman"/>
          <w:lang/>
        </w:rPr>
        <w:br/>
        <w:t xml:space="preserve">Work in the field of forestry and forestry. The models of growth and formation of mixed oak stands with different variants of mixed breeds, including saplings, the zonal-typological basis. </w:t>
      </w:r>
      <w:proofErr w:type="gramStart"/>
      <w:r w:rsidRPr="00A44EBC">
        <w:rPr>
          <w:rFonts w:ascii="Times New Roman" w:hAnsi="Times New Roman" w:cs="Times New Roman"/>
          <w:lang/>
        </w:rPr>
        <w:t>Developed regulations on the formation of mixed oak stands.</w:t>
      </w:r>
      <w:proofErr w:type="gramEnd"/>
    </w:p>
    <w:p w:rsidR="00A44EBC" w:rsidRPr="00A44EBC" w:rsidRDefault="00A44EBC" w:rsidP="00A44EBC">
      <w:pPr>
        <w:spacing w:after="0" w:line="240" w:lineRule="auto"/>
        <w:rPr>
          <w:rFonts w:ascii="Times New Roman" w:hAnsi="Times New Roman" w:cs="Times New Roman"/>
          <w:lang/>
        </w:rPr>
      </w:pPr>
      <w:r w:rsidRPr="00A44EBC">
        <w:rPr>
          <w:rFonts w:ascii="Times New Roman" w:hAnsi="Times New Roman" w:cs="Times New Roman"/>
          <w:lang/>
        </w:rPr>
        <w:br/>
      </w:r>
      <w:proofErr w:type="gramStart"/>
      <w:r w:rsidRPr="00A44EBC">
        <w:rPr>
          <w:rFonts w:ascii="Times New Roman" w:hAnsi="Times New Roman" w:cs="Times New Roman"/>
          <w:lang/>
        </w:rPr>
        <w:t>The author 67 scientific papers, co-author of three regulatory documents for the Ministry of Forestry of Belarus.</w:t>
      </w:r>
      <w:proofErr w:type="gramEnd"/>
    </w:p>
    <w:p w:rsidR="00A44EBC" w:rsidRPr="00A44EBC" w:rsidRDefault="00A44EBC" w:rsidP="00A44EBC">
      <w:pPr>
        <w:spacing w:after="0" w:line="240" w:lineRule="auto"/>
        <w:rPr>
          <w:rFonts w:ascii="Times New Roman" w:hAnsi="Times New Roman" w:cs="Times New Roman"/>
          <w:lang w:val="en-US"/>
        </w:rPr>
      </w:pPr>
      <w:r w:rsidRPr="00A44EBC">
        <w:rPr>
          <w:rFonts w:ascii="Times New Roman" w:hAnsi="Times New Roman" w:cs="Times New Roman"/>
          <w:lang/>
        </w:rPr>
        <w:br/>
      </w:r>
      <w:r w:rsidRPr="00A44EBC">
        <w:rPr>
          <w:rFonts w:ascii="Times New Roman" w:eastAsia="Times New Roman" w:hAnsi="Times New Roman" w:cs="Times New Roman"/>
          <w:b/>
          <w:bCs/>
          <w:lang w:val="en-US" w:eastAsia="ru-RU"/>
        </w:rPr>
        <w:t>Main Publications</w:t>
      </w:r>
      <w:proofErr w:type="gramStart"/>
      <w:r w:rsidRPr="00A44EBC">
        <w:rPr>
          <w:rFonts w:ascii="Times New Roman" w:hAnsi="Times New Roman" w:cs="Times New Roman"/>
          <w:lang/>
        </w:rPr>
        <w:t>:</w:t>
      </w:r>
      <w:proofErr w:type="gramEnd"/>
      <w:r w:rsidRPr="00A44EBC">
        <w:rPr>
          <w:rFonts w:ascii="Times New Roman" w:hAnsi="Times New Roman" w:cs="Times New Roman"/>
          <w:lang/>
        </w:rPr>
        <w:br/>
        <w:t xml:space="preserve">1 Features of distribution and typological structure of oak plantations of Belarus in the context of forest growth areas / / Proceedings of the Baltic State Technical University. </w:t>
      </w:r>
      <w:proofErr w:type="gramStart"/>
      <w:r w:rsidRPr="00A44EBC">
        <w:rPr>
          <w:rFonts w:ascii="Times New Roman" w:hAnsi="Times New Roman" w:cs="Times New Roman"/>
          <w:lang/>
        </w:rPr>
        <w:t>Series I. Forest.</w:t>
      </w:r>
      <w:proofErr w:type="gramEnd"/>
      <w:r w:rsidRPr="00A44EBC">
        <w:rPr>
          <w:rFonts w:ascii="Times New Roman" w:hAnsi="Times New Roman" w:cs="Times New Roman"/>
          <w:lang/>
        </w:rPr>
        <w:t xml:space="preserve"> </w:t>
      </w:r>
      <w:proofErr w:type="gramStart"/>
      <w:r w:rsidRPr="00A44EBC">
        <w:rPr>
          <w:rFonts w:ascii="Times New Roman" w:hAnsi="Times New Roman" w:cs="Times New Roman"/>
          <w:lang/>
        </w:rPr>
        <w:t>s</w:t>
      </w:r>
      <w:proofErr w:type="gramEnd"/>
      <w:r w:rsidRPr="00A44EBC">
        <w:rPr>
          <w:rFonts w:ascii="Times New Roman" w:hAnsi="Times New Roman" w:cs="Times New Roman"/>
          <w:lang/>
        </w:rPr>
        <w:t xml:space="preserve"> of, Vol. XVII. </w:t>
      </w:r>
      <w:proofErr w:type="gramStart"/>
      <w:r w:rsidRPr="00A44EBC">
        <w:rPr>
          <w:rFonts w:ascii="Times New Roman" w:hAnsi="Times New Roman" w:cs="Times New Roman"/>
          <w:lang/>
        </w:rPr>
        <w:t>- Minsk State Technological University, 2009.</w:t>
      </w:r>
      <w:proofErr w:type="gramEnd"/>
      <w:r w:rsidRPr="00A44EBC">
        <w:rPr>
          <w:rFonts w:ascii="Times New Roman" w:hAnsi="Times New Roman" w:cs="Times New Roman"/>
          <w:lang/>
        </w:rPr>
        <w:br/>
        <w:t xml:space="preserve">2 Climate deterministic dynamics of the typological structure of the pine forests of Belarus in the practice of forest management / / Forest Inventory and forest management. </w:t>
      </w:r>
      <w:proofErr w:type="gramStart"/>
      <w:r w:rsidRPr="00A44EBC">
        <w:rPr>
          <w:rFonts w:ascii="Times New Roman" w:hAnsi="Times New Roman" w:cs="Times New Roman"/>
          <w:lang/>
        </w:rPr>
        <w:t>- № 1 (39).</w:t>
      </w:r>
      <w:proofErr w:type="gramEnd"/>
      <w:r w:rsidRPr="00A44EBC">
        <w:rPr>
          <w:rFonts w:ascii="Times New Roman" w:hAnsi="Times New Roman" w:cs="Times New Roman"/>
          <w:lang/>
        </w:rPr>
        <w:t xml:space="preserve"> Krasnoyarsk. - 2008</w:t>
      </w:r>
      <w:r w:rsidRPr="00A44EBC">
        <w:rPr>
          <w:rFonts w:ascii="Times New Roman" w:hAnsi="Times New Roman" w:cs="Times New Roman"/>
          <w:lang/>
        </w:rPr>
        <w:br/>
        <w:t xml:space="preserve">3 Patterns of growth and the formation of softwood, oak plantations of Belarus / / Proceedings of the National Academy of Sciences Institute of Forestry. </w:t>
      </w:r>
      <w:proofErr w:type="gramStart"/>
      <w:r w:rsidRPr="00A44EBC">
        <w:rPr>
          <w:rFonts w:ascii="Times New Roman" w:hAnsi="Times New Roman" w:cs="Times New Roman"/>
          <w:lang/>
        </w:rPr>
        <w:t>No. 71.</w:t>
      </w:r>
      <w:proofErr w:type="gramEnd"/>
      <w:r w:rsidRPr="00A44EBC">
        <w:rPr>
          <w:rFonts w:ascii="Times New Roman" w:hAnsi="Times New Roman" w:cs="Times New Roman"/>
          <w:lang/>
        </w:rPr>
        <w:t xml:space="preserve"> - Gomel, IL National Academy of Sciences B, 2011.</w:t>
      </w:r>
    </w:p>
    <w:sectPr w:rsidR="00A44EBC" w:rsidRPr="00A44EBC" w:rsidSect="00467F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A44EBC"/>
    <w:rsid w:val="00467F52"/>
    <w:rsid w:val="00962AE3"/>
    <w:rsid w:val="00A44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F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4E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4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1630</Characters>
  <Application>Microsoft Office Word</Application>
  <DocSecurity>0</DocSecurity>
  <Lines>13</Lines>
  <Paragraphs>3</Paragraphs>
  <ScaleCrop>false</ScaleCrop>
  <Company>Grizli777</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dc:description/>
  <cp:lastModifiedBy>Денис</cp:lastModifiedBy>
  <cp:revision>1</cp:revision>
  <dcterms:created xsi:type="dcterms:W3CDTF">2012-06-05T06:04:00Z</dcterms:created>
  <dcterms:modified xsi:type="dcterms:W3CDTF">2012-06-05T06:08:00Z</dcterms:modified>
</cp:coreProperties>
</file>