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F1" w:rsidRDefault="00674E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4EF1" w:rsidRDefault="00674EF1">
      <w:pPr>
        <w:pStyle w:val="ConsPlusNormal"/>
        <w:jc w:val="both"/>
        <w:outlineLvl w:val="0"/>
      </w:pPr>
    </w:p>
    <w:p w:rsidR="00674EF1" w:rsidRDefault="00674EF1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674EF1" w:rsidRDefault="00674EF1">
      <w:pPr>
        <w:pStyle w:val="ConsPlusNormal"/>
        <w:spacing w:before="220"/>
      </w:pPr>
      <w:r>
        <w:t>Республики Беларусь 29 августа 2001 г. N 5/7900</w:t>
      </w:r>
    </w:p>
    <w:p w:rsidR="00674EF1" w:rsidRDefault="00674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EF1" w:rsidRDefault="00674EF1">
      <w:pPr>
        <w:pStyle w:val="ConsPlusNormal"/>
      </w:pPr>
    </w:p>
    <w:p w:rsidR="00674EF1" w:rsidRDefault="00674EF1">
      <w:pPr>
        <w:pStyle w:val="ConsPlusTitle"/>
        <w:jc w:val="center"/>
      </w:pPr>
      <w:r>
        <w:t>ПОСТАНОВЛЕНИЕ СОВЕТА МИНИСТРОВ РЕСПУБЛИКИ БЕЛАРУСЬ</w:t>
      </w:r>
    </w:p>
    <w:p w:rsidR="00674EF1" w:rsidRDefault="00674EF1">
      <w:pPr>
        <w:pStyle w:val="ConsPlusTitle"/>
        <w:jc w:val="center"/>
      </w:pPr>
      <w:r>
        <w:t>23 августа 2001 г. N 1280</w:t>
      </w:r>
    </w:p>
    <w:p w:rsidR="00674EF1" w:rsidRDefault="00674EF1">
      <w:pPr>
        <w:pStyle w:val="ConsPlusTitle"/>
        <w:jc w:val="center"/>
      </w:pPr>
    </w:p>
    <w:p w:rsidR="00674EF1" w:rsidRDefault="00674EF1">
      <w:pPr>
        <w:pStyle w:val="ConsPlusTitle"/>
        <w:jc w:val="center"/>
      </w:pPr>
      <w:r>
        <w:t>О ПОРЯДКЕ СБОРА ИНФОРМАЦИИ В ОБЛАСТИ ЗАЩИТЫ НАСЕЛЕНИЯ И ТЕРРИТОРИЙ ОТ ЧРЕЗВЫЧАЙНЫХ СИТУАЦИЙ ПРИРОДНОГО И ТЕХНОГЕННОГО ХАРАКТЕРА И ОБМЕНА ЭТОЙ ИНФОРМАЦИЕЙ</w:t>
      </w:r>
    </w:p>
    <w:p w:rsidR="00674EF1" w:rsidRDefault="00674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74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4EF1" w:rsidRDefault="00674E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Совмина от 17.03.2004 </w:t>
            </w:r>
            <w:hyperlink r:id="rId6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4EF1" w:rsidRDefault="00674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20.09.2007 </w:t>
            </w:r>
            <w:hyperlink r:id="rId7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16.12.2008 </w:t>
            </w:r>
            <w:hyperlink r:id="rId8" w:history="1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21.11.2009 </w:t>
            </w:r>
            <w:hyperlink r:id="rId9" w:history="1">
              <w:r>
                <w:rPr>
                  <w:color w:val="0000FF"/>
                </w:rPr>
                <w:t>N 1513</w:t>
              </w:r>
            </w:hyperlink>
            <w:r>
              <w:rPr>
                <w:color w:val="392C69"/>
              </w:rPr>
              <w:t>,</w:t>
            </w:r>
          </w:p>
          <w:p w:rsidR="00674EF1" w:rsidRDefault="00674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07.02.2011 </w:t>
            </w:r>
            <w:hyperlink r:id="rId10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24.01.2017 </w:t>
            </w:r>
            <w:hyperlink r:id="rId11" w:history="1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4EF1" w:rsidRDefault="00674EF1">
      <w:pPr>
        <w:pStyle w:val="ConsPlusNormal"/>
        <w:jc w:val="center"/>
      </w:pPr>
    </w:p>
    <w:p w:rsidR="00674EF1" w:rsidRDefault="00674EF1">
      <w:pPr>
        <w:pStyle w:val="ConsPlusNormal"/>
        <w:ind w:firstLine="540"/>
        <w:jc w:val="both"/>
      </w:pPr>
      <w:r>
        <w:t>Совет Министров Республики Беларусь ПОСТАНОВЛЯЕТ: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сбора информации в области защиты населения и территорий от чрезвычайных ситуаций природного и техногенного характера и обмена этой информацией.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2. Министерству связи и информатизации, Национальной государственной телерадиокомпании, республиканскому унитарному предприятию электросвязи "Белтелеком" обеспечивать по заявке Министерства по чрезвычайным ситуациям передачу сигналов оповещения и своевременное доведение до населения информации о чрезвычайных ситуациях природного и техногенного характера.</w:t>
      </w:r>
    </w:p>
    <w:p w:rsidR="00674EF1" w:rsidRDefault="00674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Совмина от 17.03.2004 </w:t>
      </w:r>
      <w:hyperlink r:id="rId12" w:history="1">
        <w:r>
          <w:rPr>
            <w:color w:val="0000FF"/>
          </w:rPr>
          <w:t>N 302</w:t>
        </w:r>
      </w:hyperlink>
      <w:r>
        <w:t xml:space="preserve">, от 24.01.2017 </w:t>
      </w:r>
      <w:hyperlink r:id="rId13" w:history="1">
        <w:r>
          <w:rPr>
            <w:color w:val="0000FF"/>
          </w:rPr>
          <w:t>N 64</w:t>
        </w:r>
      </w:hyperlink>
      <w:r>
        <w:t>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3. Министерствам, другим республиканским органам государственного управления, объединениям, подчиненным Правительству Республики Беларусь, привести свои нормативные правовые акты в соответствие с настоящим постановлением.</w:t>
      </w:r>
    </w:p>
    <w:p w:rsidR="00674EF1" w:rsidRDefault="00674EF1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74E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4EF1" w:rsidRDefault="00674EF1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4EF1" w:rsidRDefault="00674EF1">
            <w:pPr>
              <w:pStyle w:val="ConsPlusNormal"/>
              <w:jc w:val="right"/>
            </w:pPr>
            <w:r>
              <w:t>В.Ермошин</w:t>
            </w:r>
          </w:p>
        </w:tc>
      </w:tr>
    </w:tbl>
    <w:p w:rsidR="00674EF1" w:rsidRDefault="00674EF1">
      <w:pPr>
        <w:pStyle w:val="ConsPlusNormal"/>
      </w:pPr>
    </w:p>
    <w:p w:rsidR="00674EF1" w:rsidRDefault="00674EF1">
      <w:pPr>
        <w:pStyle w:val="ConsPlusNormal"/>
      </w:pPr>
    </w:p>
    <w:p w:rsidR="00674EF1" w:rsidRDefault="00674EF1">
      <w:pPr>
        <w:pStyle w:val="ConsPlusNormal"/>
      </w:pPr>
    </w:p>
    <w:p w:rsidR="00674EF1" w:rsidRDefault="00674EF1">
      <w:pPr>
        <w:pStyle w:val="ConsPlusNormal"/>
      </w:pPr>
    </w:p>
    <w:p w:rsidR="00674EF1" w:rsidRDefault="00674EF1">
      <w:pPr>
        <w:pStyle w:val="ConsPlusNormal"/>
      </w:pPr>
    </w:p>
    <w:p w:rsidR="00674EF1" w:rsidRDefault="00674EF1">
      <w:pPr>
        <w:pStyle w:val="ConsPlusNonformat"/>
        <w:jc w:val="both"/>
      </w:pPr>
      <w:r>
        <w:t xml:space="preserve">                                                 УТВЕРЖДЕНО</w:t>
      </w:r>
    </w:p>
    <w:p w:rsidR="00674EF1" w:rsidRDefault="00674EF1">
      <w:pPr>
        <w:pStyle w:val="ConsPlusNonformat"/>
        <w:jc w:val="both"/>
      </w:pPr>
      <w:r>
        <w:t xml:space="preserve">                                                 Постановление</w:t>
      </w:r>
    </w:p>
    <w:p w:rsidR="00674EF1" w:rsidRDefault="00674EF1">
      <w:pPr>
        <w:pStyle w:val="ConsPlusNonformat"/>
        <w:jc w:val="both"/>
      </w:pPr>
      <w:r>
        <w:t xml:space="preserve">                                                 Совета Министров</w:t>
      </w:r>
    </w:p>
    <w:p w:rsidR="00674EF1" w:rsidRDefault="00674EF1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674EF1" w:rsidRDefault="00674EF1">
      <w:pPr>
        <w:pStyle w:val="ConsPlusNonformat"/>
        <w:jc w:val="both"/>
      </w:pPr>
      <w:r>
        <w:t xml:space="preserve">                                                 23.08.2001 N 1280</w:t>
      </w:r>
    </w:p>
    <w:p w:rsidR="00674EF1" w:rsidRDefault="00674EF1">
      <w:pPr>
        <w:pStyle w:val="ConsPlusNormal"/>
      </w:pPr>
    </w:p>
    <w:p w:rsidR="00674EF1" w:rsidRDefault="00674EF1">
      <w:pPr>
        <w:pStyle w:val="ConsPlusTitle"/>
        <w:jc w:val="center"/>
      </w:pPr>
      <w:bookmarkStart w:id="0" w:name="P31"/>
      <w:bookmarkEnd w:id="0"/>
      <w:r>
        <w:t>ПОРЯДОК</w:t>
      </w:r>
    </w:p>
    <w:p w:rsidR="00674EF1" w:rsidRDefault="00674EF1">
      <w:pPr>
        <w:pStyle w:val="ConsPlusTitle"/>
        <w:jc w:val="center"/>
      </w:pPr>
      <w:r>
        <w:t>СБОРА ИНФОРМАЦИИ В ОБЛАСТИ ЗАЩИТЫ НАСЕЛЕНИЯ И ТЕРРИТОРИЙ ОТ ЧРЕЗВЫЧАЙНЫХ СИТУАЦИЙ ПРИРОДНОГО И ТЕХНОГЕННОГО ХАРАКТЕРА И ОБМЕНА ЭТОЙ ИНФОРМАЦИЕЙ</w:t>
      </w:r>
    </w:p>
    <w:p w:rsidR="00674EF1" w:rsidRDefault="00674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74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4EF1" w:rsidRDefault="00674E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Совмина от 20.09.2007 </w:t>
            </w:r>
            <w:hyperlink r:id="rId14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4EF1" w:rsidRDefault="00674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16.12.2008 </w:t>
            </w:r>
            <w:hyperlink r:id="rId15" w:history="1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21.11.2009 </w:t>
            </w:r>
            <w:hyperlink r:id="rId16" w:history="1">
              <w:r>
                <w:rPr>
                  <w:color w:val="0000FF"/>
                </w:rPr>
                <w:t>N 1513</w:t>
              </w:r>
            </w:hyperlink>
            <w:r>
              <w:rPr>
                <w:color w:val="392C69"/>
              </w:rPr>
              <w:t xml:space="preserve">, от 07.02.2011 </w:t>
            </w:r>
            <w:hyperlink r:id="rId17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674EF1" w:rsidRDefault="00674EF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24.01.2017 </w:t>
            </w:r>
            <w:hyperlink r:id="rId18" w:history="1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4EF1" w:rsidRDefault="00674EF1">
      <w:pPr>
        <w:pStyle w:val="ConsPlusNormal"/>
        <w:jc w:val="center"/>
      </w:pPr>
    </w:p>
    <w:p w:rsidR="00674EF1" w:rsidRDefault="00674EF1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Республики Беларусь "О защите населения и территорий от чрезвычайных ситуаций природного и техногенного характера" и направлен на регулирование основных вопросов сбора информации в области защиты населения и территорий от чрезвычайных ситуаций природного и техногенного характера и обмена этой информацией.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Информацию в области защиты населения и территорий от чрезвычайных ситуаций природного и техногенного характера (далее - информация о чрезвычайных ситуациях) составляют сведения о прогнозируемых и возникших чрезвычайных ситуациях, их последствиях, а также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674EF1" w:rsidRDefault="00674EF1">
      <w:pPr>
        <w:pStyle w:val="ConsPlusNormal"/>
        <w:jc w:val="both"/>
      </w:pPr>
      <w:r>
        <w:t xml:space="preserve">(часть вторая п. 1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Министерства, другие республиканские органы государственного управления, государственные организации, подчиненные Правительству Республики Беларусь, местные исполнительные и распорядительные органы, организации несут ответственность за полноту, своевременность и достоверность представляемой информации о чрезвычайных ситуациях в порядке, установленном законодательством Республики Беларусь.</w:t>
      </w:r>
    </w:p>
    <w:p w:rsidR="00674EF1" w:rsidRDefault="00674EF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Сбор, обработка, обмен и передача информации о чрезвычайных ситуациях осуществляются министерствами, другими республиканскими органами государственного управления, государственными организациями, подчиненными Правительству Республики Беларусь, местными исполнительными и распорядительными органами, организациями в целях своевременного принятия мер по предупреждению и ликвидации чрезвычайных ситуаций, а также информирования населения об угрозе возникновения или о возникновении таких ситуаций.</w:t>
      </w:r>
      <w:proofErr w:type="gramEnd"/>
    </w:p>
    <w:p w:rsidR="00674EF1" w:rsidRDefault="00674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3. Организации независимо от форм собственности (далее - организации) представляют информацию о чрезвычайных ситуациях в местные исполнительные и распорядительные органы, министерства и другие республиканские органы государственного управления по подчиненности, а также в территориальные органы по чрезвычайным ситуациям соответствующих уровней.</w:t>
      </w:r>
    </w:p>
    <w:p w:rsidR="00674EF1" w:rsidRDefault="00674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4. Местные исполнительные и распорядительные органы в установленном порядке осуществляют сбор, обработку, обмен и передачу информации о чрезвычайных ситуациях на территориальном, местном и объектовом уровнях Государственной системы предупреждения и ликвидации чрезвычайных ситуаций (далее - ГСЧС) и представляют ее в Министерство по чрезвычайным ситуациям.</w:t>
      </w:r>
    </w:p>
    <w:p w:rsidR="00674EF1" w:rsidRDefault="00674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Министерства, другие республиканские органы государственного управления, государственные организации, подчиненные Правительству Республики Беларусь, организуют сбор, обработку, обмен и передачу информации о чрезвычайных ситуациях и представляют ее в Министерство по чрезвычайным ситуациям, а осуществляющие наблюдение и контроль за состоянием природной среды и потенциально опасных объектов, кроме этого, доводят информацию об угрозе возникновения или о возникновении чрезвычайных ситуаций до исполнительных и распорядительных органов</w:t>
      </w:r>
      <w:proofErr w:type="gramEnd"/>
      <w:r>
        <w:t>, органов и подразделений по чрезвычайным ситуациям и до населения.</w:t>
      </w:r>
    </w:p>
    <w:p w:rsidR="00674EF1" w:rsidRDefault="00674EF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 xml:space="preserve">Ежедневный обмен информацией о чрезвычайных ситуациях осуществляется по линии </w:t>
      </w:r>
      <w:r>
        <w:lastRenderedPageBreak/>
        <w:t>оперативно-дежурных (диспетчерских) служб, входящих в состав информационно-управляющей системы ГСЧС.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6. В органы управления по чрезвычайным ситуациям соответствующих уровней представляются: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сведения об угрозе возникновения или о возникновении чрезвычайной ситуации - устно (по телефону) не позднее 10 минут с момента получения сообщения, письменно (по факсу) в течение часа с момента получения сообщения (с указанием даты, времени, места, наименования объекта (территории), его ведомственной принадлежности, причины возникновения и масштабов распространения, наличия пострадавших);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сведения о ходе ликвидации чрезвычайных ситуаций техногенного характера - письменно каждые два часа, при ухудшении обстановки - незамедлительно устно;</w:t>
      </w:r>
    </w:p>
    <w:p w:rsidR="00674EF1" w:rsidRDefault="00674EF1">
      <w:pPr>
        <w:pStyle w:val="ConsPlusNormal"/>
        <w:spacing w:before="220"/>
        <w:ind w:firstLine="540"/>
        <w:jc w:val="both"/>
      </w:pPr>
      <w:proofErr w:type="gramStart"/>
      <w:r>
        <w:t>сведения о ходе ликвидации чрезвычайных ситуаций природного характера (лесных пожарах площадью свыше 5 гектаров и торфяных площадью свыше 1 гектара) - письменно не позднее 6 часов с момента возникновения таких ситуаций и затем ежедневно по состоянию на 11 часов и 21 час соответственно до завершения работ по их ликвидации, при ухудшении обстановки - незамедлительно устно;</w:t>
      </w:r>
      <w:proofErr w:type="gramEnd"/>
    </w:p>
    <w:p w:rsidR="00674EF1" w:rsidRDefault="00674EF1">
      <w:pPr>
        <w:pStyle w:val="ConsPlusNormal"/>
        <w:spacing w:before="220"/>
        <w:ind w:firstLine="540"/>
        <w:jc w:val="both"/>
      </w:pPr>
      <w:proofErr w:type="gramStart"/>
      <w:r>
        <w:t>информация о проведенной работе в области предупреждения и ликвидации чрезвычайных ситуаций по форме, установленной Министерством по чрезвычайным ситуациям, - письменно ежеквартально местными исполнительными и распорядительными органами и один раз в полугодие - республиканскими органами государственного управления и иными государственными организациями, подчиненными Правительству Республики Беларусь (кроме государственных органов, имеющих воинские формирования и военизированные организации), к 5-му числу месяца, следующего за отчетным периодом;</w:t>
      </w:r>
      <w:proofErr w:type="gramEnd"/>
    </w:p>
    <w:p w:rsidR="00674EF1" w:rsidRDefault="00674EF1">
      <w:pPr>
        <w:pStyle w:val="ConsPlusNormal"/>
        <w:spacing w:before="220"/>
        <w:ind w:firstLine="540"/>
        <w:jc w:val="both"/>
      </w:pPr>
      <w:r>
        <w:t>итоговый доклад о состоянии дел по защите населения и территорий от чрезвычайных ситуаций природного и техногенного характера по форме, установленной Министерством по чрезвычайным ситуациям, - письменно ежегодно к 15 января.</w:t>
      </w:r>
    </w:p>
    <w:p w:rsidR="00674EF1" w:rsidRDefault="00674EF1">
      <w:pPr>
        <w:pStyle w:val="ConsPlusNormal"/>
        <w:jc w:val="both"/>
      </w:pPr>
      <w:r>
        <w:t xml:space="preserve">(п. 6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Совмина от 21.11.2009 N 1513)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7. Министерство по чрезвычайным ситуациям:</w:t>
      </w:r>
    </w:p>
    <w:p w:rsidR="00674EF1" w:rsidRDefault="00674EF1">
      <w:pPr>
        <w:pStyle w:val="ConsPlusNormal"/>
        <w:spacing w:before="220"/>
        <w:ind w:firstLine="540"/>
        <w:jc w:val="both"/>
      </w:pPr>
      <w:proofErr w:type="gramStart"/>
      <w:r>
        <w:t>7.1. координирует и осуществляет работу по сбору, обработке, обмену и передаче информации о чрезвычайных ситуациях, представляемой министерствами, другими республиканскими органами государственного управления, государственными организациями, подчиненными Правительству Республики Беларусь, местными исполнительными и распорядительными органами, организациями;</w:t>
      </w:r>
      <w:proofErr w:type="gramEnd"/>
    </w:p>
    <w:p w:rsidR="00674EF1" w:rsidRDefault="00674EF1">
      <w:pPr>
        <w:pStyle w:val="ConsPlusNormal"/>
        <w:spacing w:before="220"/>
        <w:ind w:firstLine="540"/>
        <w:jc w:val="both"/>
      </w:pPr>
      <w:r>
        <w:t>7.2. информирует население об угрозе возникновения или о возникновении чрезвычайных ситуаций по средствам связи и оповещения, массовой информации;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7.3. ежегодно до 15 марта представляет в Совет Министров Республики Беларусь доклад о состоянии защиты населения и территорий от чрезвычайных ситуаций;</w:t>
      </w:r>
    </w:p>
    <w:p w:rsidR="00674EF1" w:rsidRDefault="00674EF1">
      <w:pPr>
        <w:pStyle w:val="ConsPlusNormal"/>
        <w:jc w:val="both"/>
      </w:pPr>
      <w:r>
        <w:t xml:space="preserve">(пп. 7.3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Совмина от 24.01.2017 N 64)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7.4. представляет членам Совета Министров Республики Беларусь и иным должностным лицам, определяемым решением Министра по чрезвычайным ситуациям исходя из характера и масштаба произошедшей чрезвычайной ситуации, с учетом их компетенции:</w:t>
      </w:r>
    </w:p>
    <w:p w:rsidR="00674EF1" w:rsidRDefault="00674EF1">
      <w:pPr>
        <w:pStyle w:val="ConsPlusNormal"/>
        <w:spacing w:before="220"/>
        <w:ind w:firstLine="540"/>
        <w:jc w:val="both"/>
      </w:pPr>
      <w:proofErr w:type="gramStart"/>
      <w:r>
        <w:t xml:space="preserve">информацию о произошедших чрезвычайных ситуациях, имеющих классификационные признаки республиканских (государственных) или трансграничных чрезвычайных ситуаций на момент поступления сообщения о них в государственное учреждение "Республиканский центр </w:t>
      </w:r>
      <w:r>
        <w:lastRenderedPageBreak/>
        <w:t>управления и реагирования на чрезвычайные ситуации Министерства по чрезвычайным ситуациям Республики Беларусь", и о ходе их ликвидации - посредством направления СМС-сообщений не позднее 30 минут с момента поступления сообщения в указанное государственное учреждение;</w:t>
      </w:r>
      <w:proofErr w:type="gramEnd"/>
    </w:p>
    <w:p w:rsidR="00674EF1" w:rsidRDefault="00674EF1">
      <w:pPr>
        <w:pStyle w:val="ConsPlusNormal"/>
        <w:spacing w:before="220"/>
        <w:ind w:firstLine="540"/>
        <w:jc w:val="both"/>
      </w:pPr>
      <w:r>
        <w:t>специальное донесение о чрезвычайной ситуации и ходе ее ликвидации - по электронной почте в течение полутора часов с момента поступления сообщения в указанное государственное учреждение;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актуализированную информацию о ходе ликвидации чрезвычайной ситуации - по мере необходимости, а при ухудшении обстановки - незамедлительно посредством направления СМС-сообщений;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итоговую информацию о произошедших за сутки чрезвычайных ситуациях природного и техногенного характера - по электронной почте ежедневно к 7.30.</w:t>
      </w:r>
    </w:p>
    <w:p w:rsidR="00674EF1" w:rsidRDefault="00674EF1">
      <w:pPr>
        <w:pStyle w:val="ConsPlusNormal"/>
        <w:jc w:val="both"/>
      </w:pPr>
      <w:r>
        <w:t xml:space="preserve">(пп. 7.4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Совмина от 24.01.2017 N 64)</w:t>
      </w:r>
    </w:p>
    <w:p w:rsidR="00674EF1" w:rsidRDefault="00674EF1">
      <w:pPr>
        <w:pStyle w:val="ConsPlusNormal"/>
        <w:jc w:val="both"/>
      </w:pPr>
      <w:r>
        <w:t xml:space="preserve">(п. 7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Совмина от 07.02.2011 N 143)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8. Исключен.</w:t>
      </w:r>
    </w:p>
    <w:p w:rsidR="00674EF1" w:rsidRDefault="00674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исключен. - </w:t>
      </w:r>
      <w:hyperlink r:id="rId30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Совмина от 16.12.2008 N 1943)</w:t>
      </w:r>
      <w:proofErr w:type="gramEnd"/>
    </w:p>
    <w:p w:rsidR="00674EF1" w:rsidRDefault="00674EF1">
      <w:pPr>
        <w:pStyle w:val="ConsPlusNormal"/>
        <w:spacing w:before="220"/>
        <w:ind w:firstLine="540"/>
        <w:jc w:val="both"/>
      </w:pPr>
      <w:r>
        <w:t>9. Оплата Министерством по чрезвычайным ситуациям услуг связи по сбору, обработке, обмену и передаче информации о чрезвычайных ситуациях по выделенным каналам связи производится с понижающим коэффициентом.</w:t>
      </w:r>
    </w:p>
    <w:p w:rsidR="00674EF1" w:rsidRDefault="00674EF1">
      <w:pPr>
        <w:pStyle w:val="ConsPlusNormal"/>
        <w:spacing w:before="220"/>
        <w:ind w:firstLine="540"/>
        <w:jc w:val="both"/>
      </w:pPr>
      <w:r>
        <w:t>10. Обмен информацией о чрезвычайных ситуациях с зарубежными государствами осуществляется в соответствии с заключенными международными договорами.</w:t>
      </w:r>
    </w:p>
    <w:p w:rsidR="00674EF1" w:rsidRDefault="00674EF1">
      <w:pPr>
        <w:pStyle w:val="ConsPlusNormal"/>
      </w:pPr>
    </w:p>
    <w:p w:rsidR="00674EF1" w:rsidRDefault="00674EF1">
      <w:pPr>
        <w:pStyle w:val="ConsPlusNormal"/>
      </w:pPr>
    </w:p>
    <w:p w:rsidR="00674EF1" w:rsidRDefault="00674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F4F" w:rsidRDefault="00F23F4F">
      <w:bookmarkStart w:id="1" w:name="_GoBack"/>
      <w:bookmarkEnd w:id="1"/>
    </w:p>
    <w:sectPr w:rsidR="00F23F4F" w:rsidSect="0086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F1"/>
    <w:rsid w:val="00581CB7"/>
    <w:rsid w:val="00674EF1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674EF1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74EF1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74EF1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674EF1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674EF1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74EF1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74EF1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674EF1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4627E85D1F4F210D1B585B01FBEF911C1EFF6D1A12D252BD881CC5684979066C0734230739B68A5AA12A4F86347E66578F37C63CA491A0B4395C6m4J0N" TargetMode="External"/><Relationship Id="rId13" Type="http://schemas.openxmlformats.org/officeDocument/2006/relationships/hyperlink" Target="consultantplus://offline/ref=0D44627E85D1F4F210D1B585B01FBEF911C1EFF6D1A82E2321DD8C915C8CCE9C64C77C1D2774D264A4AA12A7FC6D18E37069AB7166D1571B145F97C443m5JBN" TargetMode="External"/><Relationship Id="rId18" Type="http://schemas.openxmlformats.org/officeDocument/2006/relationships/hyperlink" Target="consultantplus://offline/ref=0D44627E85D1F4F210D1B585B01FBEF911C1EFF6D1A82E2321DD8C915C8CCE9C64C77C1D2774D264A4AA12A7FC6E18E37069AB7166D1571B145F97C443m5JBN" TargetMode="External"/><Relationship Id="rId26" Type="http://schemas.openxmlformats.org/officeDocument/2006/relationships/hyperlink" Target="consultantplus://offline/ref=0D44627E85D1F4F210D1B585B01FBEF911C1EFF6D1A02E2325D881CC5684979066C0734230739B68A5AA12A5FC6347E66578F37C63CA491A0B4395C6m4J0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44627E85D1F4F210D1B585B01FBEF911C1EFF6D1A02E2325D881CC5684979066C0734230739B68A5AA12A7F56347E66578F37C63CA491A0B4395C6m4J0N" TargetMode="External"/><Relationship Id="rId7" Type="http://schemas.openxmlformats.org/officeDocument/2006/relationships/hyperlink" Target="consultantplus://offline/ref=0D44627E85D1F4F210D1B585B01FBEF911C1EFF6D1AE2F2124D481CC5684979066C0734230739B68A5AA12A7F96347E66578F37C63CA491A0B4395C6m4J0N" TargetMode="External"/><Relationship Id="rId12" Type="http://schemas.openxmlformats.org/officeDocument/2006/relationships/hyperlink" Target="consultantplus://offline/ref=0D44627E85D1F4F210D1B585B01FBEF911C1EFF6D1A12A252ADB81CC5684979066C0734230739B68A5AA12A4FC6347E66578F37C63CA491A0B4395C6m4J0N" TargetMode="External"/><Relationship Id="rId17" Type="http://schemas.openxmlformats.org/officeDocument/2006/relationships/hyperlink" Target="consultantplus://offline/ref=0D44627E85D1F4F210D1B585B01FBEF911C1EFF6D1A82B2824D98E915C8CCE9C64C77C1D2774D264A4AA12A7FC6D18E37069AB7166D1571B145F97C443m5JBN" TargetMode="External"/><Relationship Id="rId25" Type="http://schemas.openxmlformats.org/officeDocument/2006/relationships/hyperlink" Target="consultantplus://offline/ref=0D44627E85D1F4F210D1B585B01FBEF911C1EFF6D1A02E2325D881CC5684979066C0734230739B68A5AA12A6FB6347E66578F37C63CA491A0B4395C6m4J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44627E85D1F4F210D1B585B01FBEF911C1EFF6D1A02E2325D881CC5684979066C0734230739B68A5AA12A7F96347E66578F37C63CA491A0B4395C6m4J0N" TargetMode="External"/><Relationship Id="rId20" Type="http://schemas.openxmlformats.org/officeDocument/2006/relationships/hyperlink" Target="consultantplus://offline/ref=0D44627E85D1F4F210D1B585B01FBEF911C1EFF6D1A02E2325D881CC5684979066C0734230739B68A5AA12A7FB6347E66578F37C63CA491A0B4395C6m4J0N" TargetMode="External"/><Relationship Id="rId29" Type="http://schemas.openxmlformats.org/officeDocument/2006/relationships/hyperlink" Target="consultantplus://offline/ref=0D44627E85D1F4F210D1B585B01FBEF911C1EFF6D1A82B2824D98E915C8CCE9C64C77C1D2774D264A4AA12A7FC6D18E37069AB7166D1571B145F97C443m5J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4627E85D1F4F210D1B585B01FBEF911C1EFF6D1A12A252ADB81CC5684979066C0734230739B68A5AA12A4FC6347E66578F37C63CA491A0B4395C6m4J0N" TargetMode="External"/><Relationship Id="rId11" Type="http://schemas.openxmlformats.org/officeDocument/2006/relationships/hyperlink" Target="consultantplus://offline/ref=0D44627E85D1F4F210D1B585B01FBEF911C1EFF6D1A82E2321DD8C915C8CCE9C64C77C1D2774D264A4AA12A7FC6C18E37069AB7166D1571B145F97C443m5JBN" TargetMode="External"/><Relationship Id="rId24" Type="http://schemas.openxmlformats.org/officeDocument/2006/relationships/hyperlink" Target="consultantplus://offline/ref=0D44627E85D1F4F210D1B585B01FBEF911C1EFF6D1A02E2325D881CC5684979066C0734230739B68A5AA12A6FA6347E66578F37C63CA491A0B4395C6m4J0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D44627E85D1F4F210D1B585B01FBEF911C1EFF6D1A12D252BD881CC5684979066C0734230739B68A5AA12A4F86347E66578F37C63CA491A0B4395C6m4J0N" TargetMode="External"/><Relationship Id="rId23" Type="http://schemas.openxmlformats.org/officeDocument/2006/relationships/hyperlink" Target="consultantplus://offline/ref=0D44627E85D1F4F210D1B585B01FBEF911C1EFF6D1A02E2325D881CC5684979066C0734230739B68A5AA12A6FF6347E66578F37C63CA491A0B4395C6m4J0N" TargetMode="External"/><Relationship Id="rId28" Type="http://schemas.openxmlformats.org/officeDocument/2006/relationships/hyperlink" Target="consultantplus://offline/ref=0D44627E85D1F4F210D1B585B01FBEF911C1EFF6D1A82E2321DD8C915C8CCE9C64C77C1D2774D264A4AA12A7FC6118E37069AB7166D1571B145F97C443m5JBN" TargetMode="External"/><Relationship Id="rId10" Type="http://schemas.openxmlformats.org/officeDocument/2006/relationships/hyperlink" Target="consultantplus://offline/ref=0D44627E85D1F4F210D1B585B01FBEF911C1EFF6D1A82B2824D98E915C8CCE9C64C77C1D2774D264A4AA12A7FC6D18E37069AB7166D1571B145F97C443m5JBN" TargetMode="External"/><Relationship Id="rId19" Type="http://schemas.openxmlformats.org/officeDocument/2006/relationships/hyperlink" Target="consultantplus://offline/ref=0D44627E85D1F4F210D1B585B01FBEF911C1EFF6D1A82E282BDE81CC5684979066C073422273C364A5AF0CA7FD7611B723m2JC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44627E85D1F4F210D1B585B01FBEF911C1EFF6D1A02E2325D881CC5684979066C0734230739B68A5AA12A7F96347E66578F37C63CA491A0B4395C6m4J0N" TargetMode="External"/><Relationship Id="rId14" Type="http://schemas.openxmlformats.org/officeDocument/2006/relationships/hyperlink" Target="consultantplus://offline/ref=0D44627E85D1F4F210D1B585B01FBEF911C1EFF6D1AE2F2124D481CC5684979066C0734230739B68A5AA12A7F96347E66578F37C63CA491A0B4395C6m4J0N" TargetMode="External"/><Relationship Id="rId22" Type="http://schemas.openxmlformats.org/officeDocument/2006/relationships/hyperlink" Target="consultantplus://offline/ref=0D44627E85D1F4F210D1B585B01FBEF911C1EFF6D1A02E2325D881CC5684979066C0734230739B68A5AA12A6FE6347E66578F37C63CA491A0B4395C6m4J0N" TargetMode="External"/><Relationship Id="rId27" Type="http://schemas.openxmlformats.org/officeDocument/2006/relationships/hyperlink" Target="consultantplus://offline/ref=0D44627E85D1F4F210D1B585B01FBEF911C1EFF6D1A82E2321DD8C915C8CCE9C64C77C1D2774D264A4AA12A7FC6F18E37069AB7166D1571B145F97C443m5JBN" TargetMode="External"/><Relationship Id="rId30" Type="http://schemas.openxmlformats.org/officeDocument/2006/relationships/hyperlink" Target="consultantplus://offline/ref=0D44627E85D1F4F210D1B585B01FBEF911C1EFF6D1A12D252BD881CC5684979066C0734230739B68A5AA12A4F86347E66578F37C63CA491A0B4395C6m4J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1</cp:revision>
  <dcterms:created xsi:type="dcterms:W3CDTF">2021-01-05T13:09:00Z</dcterms:created>
  <dcterms:modified xsi:type="dcterms:W3CDTF">2021-01-05T13:10:00Z</dcterms:modified>
</cp:coreProperties>
</file>