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29" w:rsidRDefault="00B00C2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0C29" w:rsidRDefault="00B00C29">
      <w:pPr>
        <w:pStyle w:val="ConsPlusNormal"/>
        <w:outlineLvl w:val="0"/>
      </w:pPr>
    </w:p>
    <w:p w:rsidR="00B00C29" w:rsidRDefault="00B00C29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B00C29" w:rsidRDefault="00B00C29">
      <w:pPr>
        <w:pStyle w:val="ConsPlusNormal"/>
        <w:spacing w:before="220"/>
        <w:jc w:val="both"/>
      </w:pPr>
      <w:r>
        <w:t>Республики Беларусь 12 марта 2012 г. N 8/25048</w:t>
      </w:r>
    </w:p>
    <w:p w:rsidR="00B00C29" w:rsidRDefault="00B00C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t>Внимание! Те</w:t>
      </w:r>
      <w:proofErr w:type="gramStart"/>
      <w:r>
        <w:t>кст пр</w:t>
      </w:r>
      <w:proofErr w:type="gramEnd"/>
      <w:r>
        <w:t>едставлен в соответствии с официально полученной копией.</w:t>
      </w:r>
    </w:p>
    <w:p w:rsidR="00B00C29" w:rsidRDefault="00B00C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0C29" w:rsidRDefault="00B00C29">
      <w:pPr>
        <w:pStyle w:val="ConsPlusNormal"/>
      </w:pPr>
    </w:p>
    <w:p w:rsidR="00B00C29" w:rsidRDefault="00B00C29">
      <w:pPr>
        <w:pStyle w:val="ConsPlusTitle"/>
        <w:jc w:val="center"/>
      </w:pPr>
      <w:r>
        <w:t>ПРИКАЗ ГЛАВНОГО ГОСУДАРСТВЕННОГО ИНСПЕКТОРА РЕСПУБЛИКИ БЕЛАРУСЬ ПО ПОЖАРНОМУ НАДЗОРУ</w:t>
      </w:r>
    </w:p>
    <w:p w:rsidR="00B00C29" w:rsidRDefault="00B00C29">
      <w:pPr>
        <w:pStyle w:val="ConsPlusTitle"/>
        <w:jc w:val="center"/>
      </w:pPr>
      <w:r>
        <w:t>12 февраля 2010 г. N 21</w:t>
      </w:r>
    </w:p>
    <w:p w:rsidR="00B00C29" w:rsidRDefault="00B00C29">
      <w:pPr>
        <w:pStyle w:val="ConsPlusTitle"/>
        <w:jc w:val="center"/>
      </w:pPr>
    </w:p>
    <w:p w:rsidR="00B00C29" w:rsidRDefault="00B00C29">
      <w:pPr>
        <w:pStyle w:val="ConsPlusTitle"/>
        <w:jc w:val="center"/>
      </w:pPr>
      <w:r>
        <w:t>ОБ УТВЕРЖДЕНИИ НОРМ ПОЖАРНОЙ БЕЗОПАСНОСТИ РЕСПУБЛИКИ БЕЛАРУСЬ</w:t>
      </w:r>
    </w:p>
    <w:p w:rsidR="00B00C29" w:rsidRDefault="00B00C2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0C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0C29" w:rsidRDefault="00B00C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МЧС от 01.07.2020 N 29)</w:t>
            </w:r>
          </w:p>
        </w:tc>
      </w:tr>
    </w:tbl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пункта 25</w:t>
        </w:r>
      </w:hyperlink>
      <w:r>
        <w:t xml:space="preserve"> Правил разработки, оформления, утверждения и издания норм и правил пожарной безопасности Республики Беларусь, утвержденных постановлением Министерства по чрезвычайным ситуациям Республики Беларусь от 16 августа 2000 г. N 19, ПРИКАЗЫВАЮ: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нормы</w:t>
        </w:r>
      </w:hyperlink>
      <w:r>
        <w:t xml:space="preserve"> пожарной безопасности Республики Беларусь "</w:t>
      </w:r>
      <w:proofErr w:type="spellStart"/>
      <w:r>
        <w:t>Противодымная</w:t>
      </w:r>
      <w:proofErr w:type="spellEnd"/>
      <w:r>
        <w:t xml:space="preserve"> защита зданий и сооружений. Методы приемо-сдаточных и периодических испытаний. НПБ 23-2010" (прилагаются).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2010 г.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  <w:r>
        <w:t>Главный государственный инспектор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00C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0C29" w:rsidRDefault="00B00C29">
            <w:pPr>
              <w:pStyle w:val="ConsPlusNormal"/>
              <w:spacing w:before="220"/>
            </w:pPr>
            <w:r>
              <w:t>Республики Беларусь по пожарному надзору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0C29" w:rsidRDefault="00B00C29">
            <w:pPr>
              <w:pStyle w:val="ConsPlusNormal"/>
              <w:spacing w:before="220"/>
              <w:jc w:val="right"/>
            </w:pPr>
            <w:proofErr w:type="spellStart"/>
            <w:r>
              <w:t>В.В.Карпицкий</w:t>
            </w:r>
            <w:proofErr w:type="spellEnd"/>
          </w:p>
        </w:tc>
      </w:tr>
    </w:tbl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nformat"/>
        <w:jc w:val="both"/>
      </w:pPr>
      <w:r>
        <w:t xml:space="preserve">                                                Утверждено</w:t>
      </w:r>
    </w:p>
    <w:p w:rsidR="00B00C29" w:rsidRDefault="00B00C29">
      <w:pPr>
        <w:pStyle w:val="ConsPlusNonformat"/>
        <w:jc w:val="both"/>
      </w:pPr>
      <w:r>
        <w:t xml:space="preserve">                                                Приказ Главного</w:t>
      </w:r>
    </w:p>
    <w:p w:rsidR="00B00C29" w:rsidRDefault="00B00C29">
      <w:pPr>
        <w:pStyle w:val="ConsPlusNonformat"/>
        <w:jc w:val="both"/>
      </w:pPr>
      <w:r>
        <w:t xml:space="preserve">                                                государственного инспектора</w:t>
      </w:r>
    </w:p>
    <w:p w:rsidR="00B00C29" w:rsidRDefault="00B00C29">
      <w:pPr>
        <w:pStyle w:val="ConsPlusNonformat"/>
        <w:jc w:val="both"/>
      </w:pPr>
      <w:r>
        <w:t xml:space="preserve">                                                Республики Беларусь</w:t>
      </w:r>
    </w:p>
    <w:p w:rsidR="00B00C29" w:rsidRDefault="00B00C29">
      <w:pPr>
        <w:pStyle w:val="ConsPlusNonformat"/>
        <w:jc w:val="both"/>
      </w:pPr>
      <w:r>
        <w:t xml:space="preserve">                                                по пожарному надзору</w:t>
      </w:r>
    </w:p>
    <w:p w:rsidR="00B00C29" w:rsidRDefault="00B00C29">
      <w:pPr>
        <w:pStyle w:val="ConsPlusNonformat"/>
        <w:jc w:val="both"/>
      </w:pPr>
      <w:r>
        <w:t xml:space="preserve">                                                12.02.2010 N 21</w:t>
      </w:r>
    </w:p>
    <w:p w:rsidR="00B00C29" w:rsidRDefault="00B00C29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МЧС</w:t>
      </w:r>
      <w:proofErr w:type="gramEnd"/>
    </w:p>
    <w:p w:rsidR="00B00C29" w:rsidRDefault="00B00C29">
      <w:pPr>
        <w:pStyle w:val="ConsPlusNonformat"/>
        <w:jc w:val="both"/>
      </w:pPr>
      <w:r>
        <w:t xml:space="preserve">                                                от 01.07.2020 N 29)</w:t>
      </w:r>
    </w:p>
    <w:p w:rsidR="00B00C29" w:rsidRDefault="00B00C29">
      <w:pPr>
        <w:pStyle w:val="ConsPlusNormal"/>
      </w:pPr>
    </w:p>
    <w:p w:rsidR="00B00C29" w:rsidRDefault="00B00C29">
      <w:pPr>
        <w:pStyle w:val="ConsPlusTitle"/>
        <w:jc w:val="center"/>
      </w:pPr>
      <w:bookmarkStart w:id="0" w:name="P35"/>
      <w:bookmarkEnd w:id="0"/>
      <w:r>
        <w:t>СИСТЕМА ПРОТИВОПОЖАРНОГО НОРМИРОВАНИЯ И СТАНДАРТИЗАЦИИ</w:t>
      </w:r>
    </w:p>
    <w:p w:rsidR="00B00C29" w:rsidRDefault="00B00C29">
      <w:pPr>
        <w:pStyle w:val="ConsPlusTitle"/>
        <w:jc w:val="center"/>
      </w:pPr>
    </w:p>
    <w:p w:rsidR="00B00C29" w:rsidRDefault="00B00C29">
      <w:pPr>
        <w:pStyle w:val="ConsPlusTitle"/>
        <w:jc w:val="center"/>
      </w:pPr>
      <w:r>
        <w:t>НОРМЫ ПОЖАРНОЙ БЕЗОПАСНОСТИ РЕСПУБЛИКИ БЕЛАРУСЬ</w:t>
      </w:r>
    </w:p>
    <w:p w:rsidR="00B00C29" w:rsidRDefault="00B00C29">
      <w:pPr>
        <w:pStyle w:val="ConsPlusTitle"/>
        <w:jc w:val="center"/>
      </w:pPr>
    </w:p>
    <w:p w:rsidR="00B00C29" w:rsidRDefault="00B00C29">
      <w:pPr>
        <w:pStyle w:val="ConsPlusTitle"/>
        <w:jc w:val="center"/>
      </w:pPr>
      <w:r>
        <w:t>ПРОТИВОДЫМНАЯ ЗАЩИТА ЗДАНИЙ И СООРУЖЕНИЙ. МЕТОДЫ ПРИЕМО-СДАТОЧНЫХ И ПЕРИОДИЧЕСКИХ ИСПЫТАНИЙ</w:t>
      </w:r>
    </w:p>
    <w:p w:rsidR="00B00C29" w:rsidRDefault="00B00C29">
      <w:pPr>
        <w:pStyle w:val="ConsPlusTitle"/>
        <w:jc w:val="center"/>
      </w:pPr>
    </w:p>
    <w:p w:rsidR="00B00C29" w:rsidRDefault="00B00C29">
      <w:pPr>
        <w:pStyle w:val="ConsPlusTitle"/>
        <w:jc w:val="center"/>
      </w:pPr>
      <w:r>
        <w:lastRenderedPageBreak/>
        <w:t>НПБ 23-2010</w:t>
      </w:r>
    </w:p>
    <w:p w:rsidR="00B00C29" w:rsidRDefault="00B00C2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0C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0C29" w:rsidRDefault="00B00C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МЧС от 01.07.2020 N 29)</w:t>
            </w:r>
          </w:p>
        </w:tc>
      </w:tr>
    </w:tbl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r>
        <w:t>Издание официальное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r>
        <w:t>Минск 2010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rPr>
          <w:b/>
        </w:rPr>
        <w:t>УДК 614.841.343:699.814.6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rPr>
          <w:b/>
        </w:rPr>
        <w:t>Ключевые слова:</w:t>
      </w:r>
      <w:r>
        <w:t xml:space="preserve"> системы вентиляционные, защита </w:t>
      </w:r>
      <w:proofErr w:type="spellStart"/>
      <w:r>
        <w:t>противодымная</w:t>
      </w:r>
      <w:proofErr w:type="spellEnd"/>
      <w:r>
        <w:t xml:space="preserve">, системы </w:t>
      </w:r>
      <w:proofErr w:type="spellStart"/>
      <w:r>
        <w:t>противодымной</w:t>
      </w:r>
      <w:proofErr w:type="spellEnd"/>
      <w:r>
        <w:t xml:space="preserve"> защиты</w:t>
      </w:r>
    </w:p>
    <w:p w:rsidR="00B00C29" w:rsidRDefault="00B00C29">
      <w:pPr>
        <w:pStyle w:val="ConsPlusNormal"/>
        <w:jc w:val="center"/>
      </w:pPr>
      <w:r>
        <w:t>ПРЕДИСЛОВИЕ</w:t>
      </w:r>
    </w:p>
    <w:p w:rsidR="00B00C29" w:rsidRDefault="00B00C29">
      <w:pPr>
        <w:pStyle w:val="ConsPlusNormal"/>
        <w:jc w:val="center"/>
      </w:pPr>
    </w:p>
    <w:p w:rsidR="00B00C29" w:rsidRDefault="00B00C29">
      <w:pPr>
        <w:pStyle w:val="ConsPlusNormal"/>
        <w:jc w:val="center"/>
      </w:pPr>
      <w:r>
        <w:t xml:space="preserve">Исключено.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МЧС от 01.07.2020 N 29</w:t>
      </w:r>
    </w:p>
    <w:p w:rsidR="00B00C29" w:rsidRDefault="00B00C29">
      <w:pPr>
        <w:pStyle w:val="ConsPlusNormal"/>
        <w:jc w:val="center"/>
      </w:pPr>
      <w:r>
        <w:t>СОДЕРЖАНИЕ</w:t>
      </w:r>
    </w:p>
    <w:p w:rsidR="00B00C29" w:rsidRDefault="00B00C29">
      <w:pPr>
        <w:pStyle w:val="ConsPlusNormal"/>
        <w:jc w:val="center"/>
      </w:pPr>
    </w:p>
    <w:p w:rsidR="00B00C29" w:rsidRDefault="00B00C29">
      <w:pPr>
        <w:pStyle w:val="ConsPlusNormal"/>
        <w:jc w:val="center"/>
      </w:pPr>
      <w:r>
        <w:t xml:space="preserve">Исключено.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МЧС от 01.07.2020 N 29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  <w:outlineLvl w:val="1"/>
      </w:pPr>
      <w:r>
        <w:rPr>
          <w:b/>
        </w:rPr>
        <w:t>ГЛАВА 1.</w:t>
      </w:r>
    </w:p>
    <w:p w:rsidR="00B00C29" w:rsidRDefault="00B00C29">
      <w:pPr>
        <w:pStyle w:val="ConsPlusNormal"/>
        <w:jc w:val="center"/>
      </w:pPr>
      <w:r>
        <w:rPr>
          <w:b/>
        </w:rPr>
        <w:t>ОБЛАСТЬ ПРИМЕНЕНИЯ</w:t>
      </w:r>
    </w:p>
    <w:p w:rsidR="00B00C29" w:rsidRDefault="00B00C29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>1. Нормы пожарной безопасности Республики Беларусь "</w:t>
      </w:r>
      <w:proofErr w:type="spellStart"/>
      <w:r>
        <w:t>Противодымная</w:t>
      </w:r>
      <w:proofErr w:type="spellEnd"/>
      <w:r>
        <w:t xml:space="preserve"> защита зданий и сооружений. Методы приемо-сдаточных и периодических испытаний. </w:t>
      </w:r>
      <w:proofErr w:type="gramStart"/>
      <w:r>
        <w:t xml:space="preserve">НПБ 23-2010" (далее - Нормы) устанавливают порядок и периодичность проведения приемо-сдаточных и периодических испытаний вентиляционных систем </w:t>
      </w:r>
      <w:proofErr w:type="spellStart"/>
      <w:r>
        <w:t>противодымной</w:t>
      </w:r>
      <w:proofErr w:type="spellEnd"/>
      <w:r>
        <w:t xml:space="preserve"> защиты зданий и сооружений с искусственным побуждением (далее - систем </w:t>
      </w:r>
      <w:proofErr w:type="spellStart"/>
      <w:r>
        <w:t>противодымной</w:t>
      </w:r>
      <w:proofErr w:type="spellEnd"/>
      <w:r>
        <w:t xml:space="preserve"> защиты) в эксплуатируемых и вновь вводимых (при завершении строительства, реконструкции и ремонта) зданиях.</w:t>
      </w:r>
      <w:proofErr w:type="gramEnd"/>
    </w:p>
    <w:p w:rsidR="00B00C29" w:rsidRDefault="00B00C29">
      <w:pPr>
        <w:pStyle w:val="ConsPlusNormal"/>
        <w:ind w:firstLine="540"/>
        <w:jc w:val="both"/>
      </w:pPr>
      <w:r>
        <w:t xml:space="preserve">Часть исключена.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МЧС от 01.07.2020 N 29.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2. Для целей настоящих Норм применяются следующие термины и их определения: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автоматический пожарный </w:t>
      </w:r>
      <w:proofErr w:type="spellStart"/>
      <w:r>
        <w:t>извещатель</w:t>
      </w:r>
      <w:proofErr w:type="spellEnd"/>
      <w:r>
        <w:t xml:space="preserve"> - пожарный </w:t>
      </w:r>
      <w:proofErr w:type="spellStart"/>
      <w:r>
        <w:t>извещатель</w:t>
      </w:r>
      <w:proofErr w:type="spellEnd"/>
      <w:r>
        <w:t>, реагирующий на факторы, сопутствующие пожару;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дымовой клапан - конструктивный элемент, регулирующий газообмен при пожаре;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незадымляемая лестничная клетка - лестничная клетка с конструктивными, планировочными (или) инженерными решениями, исключающими попадание в нее продуктов горения при пожаре;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пожарный приемно-контрольный прибор - составная часть установки пожарной сигнализации для приема информации от пожарных </w:t>
      </w:r>
      <w:proofErr w:type="spellStart"/>
      <w:r>
        <w:t>извещателей</w:t>
      </w:r>
      <w:proofErr w:type="spellEnd"/>
      <w:r>
        <w:t>, выработки сигнала о возникновении пожара или неисправности установки и для дальнейшей передачи и выдачи команд на другие устройства;</w:t>
      </w:r>
    </w:p>
    <w:p w:rsidR="00B00C29" w:rsidRDefault="00B00C29">
      <w:pPr>
        <w:pStyle w:val="ConsPlusNormal"/>
        <w:spacing w:before="220"/>
        <w:ind w:firstLine="540"/>
        <w:jc w:val="both"/>
      </w:pPr>
      <w:proofErr w:type="spellStart"/>
      <w:r>
        <w:t>противодымная</w:t>
      </w:r>
      <w:proofErr w:type="spellEnd"/>
      <w:r>
        <w:t xml:space="preserve"> защита - комплекс технических средств, направленных на предотвращение воздействия на людей дыма, повышенной температуры и токсичных продуктов горения и обеспечение тушения пожара;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противопожарная дверь - заполнение дверного проема (дверь) с нормируемым пределом огнестойкости, оборудованная устройством для </w:t>
      </w:r>
      <w:proofErr w:type="spellStart"/>
      <w:r>
        <w:t>самозакрывания</w:t>
      </w:r>
      <w:proofErr w:type="spellEnd"/>
      <w:r>
        <w:t>, и уплотнением в притворах.</w:t>
      </w:r>
    </w:p>
    <w:p w:rsidR="00B00C29" w:rsidRDefault="00B00C29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lastRenderedPageBreak/>
        <w:t>3. Исключен.</w:t>
      </w:r>
    </w:p>
    <w:p w:rsidR="00B00C29" w:rsidRDefault="00B00C29">
      <w:pPr>
        <w:pStyle w:val="ConsPlusNormal"/>
        <w:jc w:val="both"/>
      </w:pPr>
      <w:proofErr w:type="gramStart"/>
      <w:r>
        <w:t>(п. 3 исключен.</w:t>
      </w:r>
      <w:proofErr w:type="gramEnd"/>
      <w:r>
        <w:t xml:space="preserve"> - </w:t>
      </w:r>
      <w:hyperlink r:id="rId16" w:history="1">
        <w:proofErr w:type="gramStart"/>
        <w:r>
          <w:rPr>
            <w:color w:val="0000FF"/>
          </w:rPr>
          <w:t>Постановление</w:t>
        </w:r>
      </w:hyperlink>
      <w:r>
        <w:t xml:space="preserve"> МЧС от 01.07.2020 N 29)</w:t>
      </w:r>
      <w:proofErr w:type="gramEnd"/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  <w:outlineLvl w:val="1"/>
      </w:pPr>
      <w:r>
        <w:rPr>
          <w:b/>
        </w:rPr>
        <w:t>ГЛАВА 2.</w:t>
      </w:r>
    </w:p>
    <w:p w:rsidR="00B00C29" w:rsidRDefault="00B00C29">
      <w:pPr>
        <w:pStyle w:val="ConsPlusNormal"/>
        <w:jc w:val="center"/>
      </w:pPr>
      <w:r>
        <w:rPr>
          <w:b/>
        </w:rPr>
        <w:t>ПЕРИОДИЧНОСТЬ И СОСТАВ ИСПЫТАНИЙ</w:t>
      </w:r>
    </w:p>
    <w:p w:rsidR="00B00C29" w:rsidRDefault="00B00C29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 xml:space="preserve">4. Целью приемо-сдаточных и периодических испытаний является определение фактических значений, регламентируемых техническими нормативными правовыми актами (далее - ТНПА), параметров систем </w:t>
      </w:r>
      <w:proofErr w:type="spellStart"/>
      <w:r>
        <w:t>противодымной</w:t>
      </w:r>
      <w:proofErr w:type="spellEnd"/>
      <w:r>
        <w:t xml:space="preserve"> защиты.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5. Приемо-сдаточные испытания систем </w:t>
      </w:r>
      <w:proofErr w:type="spellStart"/>
      <w:r>
        <w:t>противодымной</w:t>
      </w:r>
      <w:proofErr w:type="spellEnd"/>
      <w:r>
        <w:t xml:space="preserve"> защиты должны выполняться при приемке в эксплуатацию вновь строящихся, реконструируемых и ремонтируемых зданий, а также при завершении капитального и восстановительного ремонта систем </w:t>
      </w:r>
      <w:proofErr w:type="spellStart"/>
      <w:r>
        <w:t>противодымной</w:t>
      </w:r>
      <w:proofErr w:type="spellEnd"/>
      <w:r>
        <w:t xml:space="preserve"> защиты.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6. Исключен.</w:t>
      </w:r>
    </w:p>
    <w:p w:rsidR="00B00C29" w:rsidRDefault="00B00C2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исключен. - </w:t>
      </w:r>
      <w:hyperlink r:id="rId19" w:history="1">
        <w:proofErr w:type="gramStart"/>
        <w:r>
          <w:rPr>
            <w:color w:val="0000FF"/>
          </w:rPr>
          <w:t>Постановление</w:t>
        </w:r>
      </w:hyperlink>
      <w:r>
        <w:t xml:space="preserve"> МЧС от 01.07.2020 N 29)</w:t>
      </w:r>
      <w:proofErr w:type="gramEnd"/>
    </w:p>
    <w:p w:rsidR="00B00C29" w:rsidRDefault="00B00C29">
      <w:pPr>
        <w:pStyle w:val="ConsPlusNormal"/>
        <w:spacing w:before="220"/>
        <w:ind w:firstLine="540"/>
        <w:jc w:val="both"/>
      </w:pPr>
      <w:bookmarkStart w:id="1" w:name="P84"/>
      <w:bookmarkEnd w:id="1"/>
      <w:r>
        <w:t xml:space="preserve">7. В ходе приемо-сдаточных испытаний систем </w:t>
      </w:r>
      <w:proofErr w:type="spellStart"/>
      <w:r>
        <w:t>противодымной</w:t>
      </w:r>
      <w:proofErr w:type="spellEnd"/>
      <w:r>
        <w:t xml:space="preserve"> защиты должны проверяться показатели и характеристики, приведенные в </w:t>
      </w:r>
      <w:hyperlink w:anchor="P86" w:history="1">
        <w:r>
          <w:rPr>
            <w:color w:val="0000FF"/>
          </w:rPr>
          <w:t>таблице 1</w:t>
        </w:r>
      </w:hyperlink>
      <w:r>
        <w:t>.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right"/>
        <w:outlineLvl w:val="2"/>
      </w:pPr>
      <w:bookmarkStart w:id="2" w:name="P86"/>
      <w:bookmarkEnd w:id="2"/>
      <w:r>
        <w:t>Таблица 1</w:t>
      </w:r>
    </w:p>
    <w:p w:rsidR="00B00C29" w:rsidRDefault="00B00C2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721"/>
        <w:gridCol w:w="3458"/>
      </w:tblGrid>
      <w:tr w:rsidR="00B00C29">
        <w:tc>
          <w:tcPr>
            <w:tcW w:w="2891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Параметр</w:t>
            </w:r>
          </w:p>
        </w:tc>
        <w:tc>
          <w:tcPr>
            <w:tcW w:w="2721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Методика контроля параметра</w:t>
            </w:r>
          </w:p>
        </w:tc>
        <w:tc>
          <w:tcPr>
            <w:tcW w:w="3458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Допустимое значение</w:t>
            </w:r>
          </w:p>
        </w:tc>
      </w:tr>
      <w:tr w:rsidR="00B00C29">
        <w:tc>
          <w:tcPr>
            <w:tcW w:w="2891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3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 xml:space="preserve">Конструктивное решение системы </w:t>
            </w:r>
            <w:proofErr w:type="spellStart"/>
            <w:r>
              <w:t>противодымной</w:t>
            </w:r>
            <w:proofErr w:type="spellEnd"/>
            <w:r>
              <w:t xml:space="preserve"> защиты объекта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Сравнение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>Требования ТНПА.</w:t>
            </w:r>
            <w:r>
              <w:br/>
              <w:t>Проектное исполнение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 xml:space="preserve">Количество, монтажное положение и технические данные вентиляторов и электроприводов систем </w:t>
            </w:r>
            <w:proofErr w:type="spellStart"/>
            <w:r>
              <w:t>противодымной</w:t>
            </w:r>
            <w:proofErr w:type="spellEnd"/>
            <w:r>
              <w:t xml:space="preserve"> защиты (</w:t>
            </w:r>
            <w:proofErr w:type="spellStart"/>
            <w:r>
              <w:t>дымоудаления</w:t>
            </w:r>
            <w:proofErr w:type="spellEnd"/>
            <w:r>
              <w:t xml:space="preserve"> и подпора воздуха), дымовых клапанов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Сравнение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>Соответствие проектному исполнению, данным технических условий и паспортам на изделие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 xml:space="preserve">Состояние огнезащитных покрытий каналов </w:t>
            </w:r>
            <w:proofErr w:type="spellStart"/>
            <w:r>
              <w:t>противодымной</w:t>
            </w:r>
            <w:proofErr w:type="spellEnd"/>
            <w:r>
              <w:t xml:space="preserve"> вентиляции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Сравнение. Визуально, количественная оценка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>Проектное исполнение. Соответствие применяемого огнезащитного средства данным технических условий и паспортов на изделие (предел огнестойкости в соответствии с ТНПА), толщина фактическая, степень повреждений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>Наличие и состояние противопожарных дверей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Сравнение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>Требования ТНПА. Проектное исполнение. Соответствие техническим условиям и паспортам на изделие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lastRenderedPageBreak/>
              <w:t xml:space="preserve">Срабатывание исполнительных механизмов и устройств систем </w:t>
            </w:r>
            <w:proofErr w:type="spellStart"/>
            <w:r>
              <w:t>противодымной</w:t>
            </w:r>
            <w:proofErr w:type="spellEnd"/>
            <w:r>
              <w:t xml:space="preserve"> защиты в автоматическом режиме управления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Сравнение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 xml:space="preserve">Безотказная последовательность действия, соответствующая проектному исполнению, по сигналам пожарных </w:t>
            </w:r>
            <w:proofErr w:type="spellStart"/>
            <w:r>
              <w:t>извещателей</w:t>
            </w:r>
            <w:proofErr w:type="spellEnd"/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 xml:space="preserve">Срабатывание исполнительных механизмов и устройств систем </w:t>
            </w:r>
            <w:proofErr w:type="spellStart"/>
            <w:r>
              <w:t>противодымной</w:t>
            </w:r>
            <w:proofErr w:type="spellEnd"/>
            <w:r>
              <w:t xml:space="preserve"> защиты в дистанционном и местном режимах управления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Сравнение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>Безотказная последовательность действия, соответствующая проектному исполнению, от кнопок местного и дистанционного управления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>Фактический 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Количественная оценка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>Проектные значения (при пересчете на условия функционирования)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>Фактические значения избыточного давления воздуха на нижних этажах лестничных клеток типа Н</w:t>
            </w:r>
            <w:proofErr w:type="gramStart"/>
            <w:r>
              <w:t>2</w:t>
            </w:r>
            <w:proofErr w:type="gramEnd"/>
            <w:r>
              <w:t xml:space="preserve"> по ТКП 45-2.02-315-2018 (33020) "Пожарная безопасность зданий и сооружений. Строительные нормы проектирования" (секций лестничных клеток), в шахтах лифтов, в </w:t>
            </w:r>
            <w:proofErr w:type="gramStart"/>
            <w:r>
              <w:t>тамбур-шлюзах</w:t>
            </w:r>
            <w:proofErr w:type="gramEnd"/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Количественная оценка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>Не менее 20 Па (при пересчете на условия функционирования)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>Перепад давления на закрытых дверях путей эвакуации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Количественная оценка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>Не более 150 Па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>Скорость движения воздуха в дверном проеме при выходе с этажа (помещения) на пути эвакуации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Количественная оценка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 xml:space="preserve">Нормативные значения с учетом требований норм, действовавших в период приемки в эксплуатацию здания (системы </w:t>
            </w:r>
            <w:proofErr w:type="spellStart"/>
            <w:r>
              <w:t>противодымной</w:t>
            </w:r>
            <w:proofErr w:type="spellEnd"/>
            <w:r>
              <w:t xml:space="preserve"> защиты)</w:t>
            </w:r>
          </w:p>
        </w:tc>
      </w:tr>
      <w:tr w:rsidR="00B00C29">
        <w:tc>
          <w:tcPr>
            <w:tcW w:w="2891" w:type="dxa"/>
          </w:tcPr>
          <w:p w:rsidR="00B00C29" w:rsidRDefault="00B00C29">
            <w:pPr>
              <w:pStyle w:val="ConsPlusNormal"/>
            </w:pPr>
            <w:r>
              <w:t>Приемно-контрольное оборудование</w:t>
            </w:r>
          </w:p>
        </w:tc>
        <w:tc>
          <w:tcPr>
            <w:tcW w:w="2721" w:type="dxa"/>
          </w:tcPr>
          <w:p w:rsidR="00B00C29" w:rsidRDefault="00B00C29">
            <w:pPr>
              <w:pStyle w:val="ConsPlusNormal"/>
            </w:pPr>
            <w:r>
              <w:t>Сравнение</w:t>
            </w:r>
          </w:p>
        </w:tc>
        <w:tc>
          <w:tcPr>
            <w:tcW w:w="3458" w:type="dxa"/>
          </w:tcPr>
          <w:p w:rsidR="00B00C29" w:rsidRDefault="00B00C29">
            <w:pPr>
              <w:pStyle w:val="ConsPlusNormal"/>
            </w:pPr>
            <w:r>
              <w:t>Требования ТНПА. Проектное исполнение. Соответствие техническим условиям и паспортам на изделие</w:t>
            </w:r>
          </w:p>
        </w:tc>
      </w:tr>
    </w:tbl>
    <w:p w:rsidR="00B00C29" w:rsidRDefault="00B00C2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bookmarkStart w:id="3" w:name="P129"/>
      <w:bookmarkEnd w:id="3"/>
      <w:r>
        <w:t xml:space="preserve">8. Периодические испытания систем </w:t>
      </w:r>
      <w:proofErr w:type="spellStart"/>
      <w:r>
        <w:t>противодымной</w:t>
      </w:r>
      <w:proofErr w:type="spellEnd"/>
      <w:r>
        <w:t xml:space="preserve"> защиты проводят согласно технико-эксплуатационной документации здания не реже одного раза в год.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4" w:name="P130"/>
      <w:bookmarkEnd w:id="4"/>
      <w:r>
        <w:t xml:space="preserve">9. В ходе периодических испытаний должны проверяться показатели и характеристики, </w:t>
      </w:r>
      <w:r>
        <w:lastRenderedPageBreak/>
        <w:t xml:space="preserve">приведенные в </w:t>
      </w:r>
      <w:hyperlink w:anchor="P132" w:history="1">
        <w:r>
          <w:rPr>
            <w:color w:val="0000FF"/>
          </w:rPr>
          <w:t>таблице 2</w:t>
        </w:r>
      </w:hyperlink>
      <w:r>
        <w:t>.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right"/>
        <w:outlineLvl w:val="2"/>
      </w:pPr>
      <w:bookmarkStart w:id="5" w:name="P132"/>
      <w:bookmarkEnd w:id="5"/>
      <w:r>
        <w:t>Таблица 2</w:t>
      </w:r>
    </w:p>
    <w:p w:rsidR="00B00C29" w:rsidRDefault="00B00C2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040"/>
        <w:gridCol w:w="2381"/>
        <w:gridCol w:w="2154"/>
      </w:tblGrid>
      <w:tr w:rsidR="00B00C29">
        <w:tc>
          <w:tcPr>
            <w:tcW w:w="2494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Параметр</w:t>
            </w:r>
          </w:p>
        </w:tc>
        <w:tc>
          <w:tcPr>
            <w:tcW w:w="2040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Методика контроля параметра</w:t>
            </w:r>
          </w:p>
        </w:tc>
        <w:tc>
          <w:tcPr>
            <w:tcW w:w="2381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Допустимое значение</w:t>
            </w:r>
          </w:p>
        </w:tc>
        <w:tc>
          <w:tcPr>
            <w:tcW w:w="2154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Документы, подтверждающие проведение испытаний</w:t>
            </w:r>
          </w:p>
        </w:tc>
      </w:tr>
      <w:tr w:rsidR="00B00C29">
        <w:tc>
          <w:tcPr>
            <w:tcW w:w="2494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0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vAlign w:val="center"/>
          </w:tcPr>
          <w:p w:rsidR="00B00C29" w:rsidRDefault="00B00C29">
            <w:pPr>
              <w:pStyle w:val="ConsPlusNormal"/>
              <w:jc w:val="center"/>
            </w:pPr>
            <w:r>
              <w:t>4</w:t>
            </w:r>
          </w:p>
        </w:tc>
      </w:tr>
      <w:tr w:rsidR="00B00C29">
        <w:tc>
          <w:tcPr>
            <w:tcW w:w="2494" w:type="dxa"/>
          </w:tcPr>
          <w:p w:rsidR="00B00C29" w:rsidRDefault="00B00C29">
            <w:pPr>
              <w:pStyle w:val="ConsPlusNormal"/>
            </w:pPr>
            <w:r>
              <w:t xml:space="preserve">Режим работы систем </w:t>
            </w:r>
            <w:proofErr w:type="spellStart"/>
            <w:r>
              <w:t>противодымной</w:t>
            </w:r>
            <w:proofErr w:type="spellEnd"/>
            <w:r>
              <w:t xml:space="preserve"> защиты в автоматическом режиме управления</w:t>
            </w:r>
          </w:p>
        </w:tc>
        <w:tc>
          <w:tcPr>
            <w:tcW w:w="2040" w:type="dxa"/>
          </w:tcPr>
          <w:p w:rsidR="00B00C29" w:rsidRDefault="00B00C29">
            <w:pPr>
              <w:pStyle w:val="ConsPlusNormal"/>
            </w:pPr>
            <w:r>
              <w:t>Визуально</w:t>
            </w:r>
          </w:p>
        </w:tc>
        <w:tc>
          <w:tcPr>
            <w:tcW w:w="2381" w:type="dxa"/>
          </w:tcPr>
          <w:p w:rsidR="00B00C29" w:rsidRDefault="00B00C29">
            <w:pPr>
              <w:pStyle w:val="ConsPlusNormal"/>
            </w:pPr>
            <w:r>
              <w:t xml:space="preserve">Безотказная последовательность действия, соответствующая проектному исполнению, по сигналам пожарных </w:t>
            </w:r>
            <w:proofErr w:type="spellStart"/>
            <w:r>
              <w:t>извещателей</w:t>
            </w:r>
            <w:proofErr w:type="spellEnd"/>
          </w:p>
        </w:tc>
        <w:tc>
          <w:tcPr>
            <w:tcW w:w="2154" w:type="dxa"/>
          </w:tcPr>
          <w:p w:rsidR="00B00C29" w:rsidRDefault="00B00C29">
            <w:pPr>
              <w:pStyle w:val="ConsPlusNormal"/>
            </w:pPr>
            <w:r>
              <w:t>Акт проведения испытаний</w:t>
            </w:r>
          </w:p>
        </w:tc>
      </w:tr>
      <w:tr w:rsidR="00B00C29">
        <w:tc>
          <w:tcPr>
            <w:tcW w:w="2494" w:type="dxa"/>
          </w:tcPr>
          <w:p w:rsidR="00B00C29" w:rsidRDefault="00B00C29">
            <w:pPr>
              <w:pStyle w:val="ConsPlusNormal"/>
            </w:pPr>
            <w:r>
              <w:t xml:space="preserve">Режим работы исполнительных механизмов и устройств систем </w:t>
            </w:r>
            <w:proofErr w:type="spellStart"/>
            <w:r>
              <w:t>противодымной</w:t>
            </w:r>
            <w:proofErr w:type="spellEnd"/>
            <w:r>
              <w:t xml:space="preserve"> защиты в дистанционном и местном режимах управления</w:t>
            </w:r>
          </w:p>
        </w:tc>
        <w:tc>
          <w:tcPr>
            <w:tcW w:w="2040" w:type="dxa"/>
          </w:tcPr>
          <w:p w:rsidR="00B00C29" w:rsidRDefault="00B00C29">
            <w:pPr>
              <w:pStyle w:val="ConsPlusNormal"/>
            </w:pPr>
            <w:r>
              <w:t>Визуально</w:t>
            </w:r>
          </w:p>
        </w:tc>
        <w:tc>
          <w:tcPr>
            <w:tcW w:w="2381" w:type="dxa"/>
          </w:tcPr>
          <w:p w:rsidR="00B00C29" w:rsidRDefault="00B00C29">
            <w:pPr>
              <w:pStyle w:val="ConsPlusNormal"/>
            </w:pPr>
            <w:r>
              <w:t>Безотказная последовательность действия, соответствующая проектному исполнению, от кнопок местного и дистанционного управления</w:t>
            </w:r>
          </w:p>
        </w:tc>
        <w:tc>
          <w:tcPr>
            <w:tcW w:w="2154" w:type="dxa"/>
          </w:tcPr>
          <w:p w:rsidR="00B00C29" w:rsidRDefault="00B00C29">
            <w:pPr>
              <w:pStyle w:val="ConsPlusNormal"/>
            </w:pPr>
            <w:r>
              <w:t>Акт проведения испытаний</w:t>
            </w:r>
          </w:p>
        </w:tc>
      </w:tr>
      <w:tr w:rsidR="00B00C29">
        <w:tc>
          <w:tcPr>
            <w:tcW w:w="2494" w:type="dxa"/>
          </w:tcPr>
          <w:p w:rsidR="00B00C29" w:rsidRDefault="00B00C29">
            <w:pPr>
              <w:pStyle w:val="ConsPlusNormal"/>
            </w:pPr>
            <w:r>
              <w:t xml:space="preserve">Избыточное давление в шахтах лифтов, лестничных клетках, </w:t>
            </w:r>
            <w:proofErr w:type="gramStart"/>
            <w:r>
              <w:t>тамбур-шлюзах</w:t>
            </w:r>
            <w:proofErr w:type="gramEnd"/>
          </w:p>
        </w:tc>
        <w:tc>
          <w:tcPr>
            <w:tcW w:w="2040" w:type="dxa"/>
          </w:tcPr>
          <w:p w:rsidR="00B00C29" w:rsidRDefault="00B00C29">
            <w:pPr>
              <w:pStyle w:val="ConsPlusNormal"/>
            </w:pPr>
            <w:r>
              <w:t>Количественная оценка</w:t>
            </w:r>
          </w:p>
        </w:tc>
        <w:tc>
          <w:tcPr>
            <w:tcW w:w="2381" w:type="dxa"/>
          </w:tcPr>
          <w:p w:rsidR="00B00C29" w:rsidRDefault="00B00C29">
            <w:pPr>
              <w:pStyle w:val="ConsPlusNormal"/>
            </w:pPr>
            <w:r>
              <w:t>Не менее 20 Па</w:t>
            </w:r>
          </w:p>
        </w:tc>
        <w:tc>
          <w:tcPr>
            <w:tcW w:w="2154" w:type="dxa"/>
          </w:tcPr>
          <w:p w:rsidR="00B00C29" w:rsidRDefault="00B00C29">
            <w:pPr>
              <w:pStyle w:val="ConsPlusNormal"/>
            </w:pPr>
            <w:r>
              <w:t>Акт проведения испытаний</w:t>
            </w:r>
          </w:p>
        </w:tc>
      </w:tr>
      <w:tr w:rsidR="00B00C29">
        <w:tc>
          <w:tcPr>
            <w:tcW w:w="2494" w:type="dxa"/>
          </w:tcPr>
          <w:p w:rsidR="00B00C29" w:rsidRDefault="00B00C29">
            <w:pPr>
              <w:pStyle w:val="ConsPlusNormal"/>
            </w:pPr>
            <w: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2040" w:type="dxa"/>
          </w:tcPr>
          <w:p w:rsidR="00B00C29" w:rsidRDefault="00B00C29">
            <w:pPr>
              <w:pStyle w:val="ConsPlusNormal"/>
            </w:pPr>
            <w:r>
              <w:t>Количественная оценка</w:t>
            </w:r>
          </w:p>
        </w:tc>
        <w:tc>
          <w:tcPr>
            <w:tcW w:w="2381" w:type="dxa"/>
          </w:tcPr>
          <w:p w:rsidR="00B00C29" w:rsidRDefault="00B00C29">
            <w:pPr>
              <w:pStyle w:val="ConsPlusNormal"/>
            </w:pPr>
            <w:r>
              <w:t xml:space="preserve">Нормативные значения с учетом требований норм, действовавших в период приемки в эксплуатацию здания (системы </w:t>
            </w:r>
            <w:proofErr w:type="spellStart"/>
            <w:r>
              <w:t>противодымной</w:t>
            </w:r>
            <w:proofErr w:type="spellEnd"/>
            <w:r>
              <w:t xml:space="preserve"> защиты)</w:t>
            </w:r>
          </w:p>
        </w:tc>
        <w:tc>
          <w:tcPr>
            <w:tcW w:w="2154" w:type="dxa"/>
          </w:tcPr>
          <w:p w:rsidR="00B00C29" w:rsidRDefault="00B00C29">
            <w:pPr>
              <w:pStyle w:val="ConsPlusNormal"/>
            </w:pPr>
            <w:r>
              <w:t>Акт проведения испытаний</w:t>
            </w:r>
          </w:p>
        </w:tc>
      </w:tr>
      <w:tr w:rsidR="00B00C29">
        <w:tc>
          <w:tcPr>
            <w:tcW w:w="2494" w:type="dxa"/>
          </w:tcPr>
          <w:p w:rsidR="00B00C29" w:rsidRDefault="00B00C29">
            <w:pPr>
              <w:pStyle w:val="ConsPlusNormal"/>
            </w:pPr>
            <w:r>
              <w:t>Расход воздуха, удаляемого через дымовые клапаны непосредственно из помещений</w:t>
            </w:r>
          </w:p>
        </w:tc>
        <w:tc>
          <w:tcPr>
            <w:tcW w:w="2040" w:type="dxa"/>
          </w:tcPr>
          <w:p w:rsidR="00B00C29" w:rsidRDefault="00B00C29">
            <w:pPr>
              <w:pStyle w:val="ConsPlusNormal"/>
            </w:pPr>
            <w:r>
              <w:t>Количественная оценка</w:t>
            </w:r>
          </w:p>
        </w:tc>
        <w:tc>
          <w:tcPr>
            <w:tcW w:w="2381" w:type="dxa"/>
          </w:tcPr>
          <w:p w:rsidR="00B00C29" w:rsidRDefault="00B00C29">
            <w:pPr>
              <w:pStyle w:val="ConsPlusNormal"/>
            </w:pPr>
            <w:r>
              <w:t xml:space="preserve">Нормативные значения с учетом требований норм, действовавших в период приемки в эксплуатацию здания (системы </w:t>
            </w:r>
            <w:proofErr w:type="spellStart"/>
            <w:r>
              <w:t>противодымной</w:t>
            </w:r>
            <w:proofErr w:type="spellEnd"/>
            <w:r>
              <w:t xml:space="preserve"> защиты)</w:t>
            </w:r>
          </w:p>
        </w:tc>
        <w:tc>
          <w:tcPr>
            <w:tcW w:w="2154" w:type="dxa"/>
          </w:tcPr>
          <w:p w:rsidR="00B00C29" w:rsidRDefault="00B00C29">
            <w:pPr>
              <w:pStyle w:val="ConsPlusNormal"/>
            </w:pPr>
            <w:r>
              <w:t>Акт проведения испытаний</w:t>
            </w:r>
          </w:p>
        </w:tc>
      </w:tr>
      <w:tr w:rsidR="00B00C29">
        <w:tc>
          <w:tcPr>
            <w:tcW w:w="2494" w:type="dxa"/>
          </w:tcPr>
          <w:p w:rsidR="00B00C29" w:rsidRDefault="00B00C29">
            <w:pPr>
              <w:pStyle w:val="ConsPlusNormal"/>
            </w:pPr>
            <w:r>
              <w:t xml:space="preserve">Расход воздуха, </w:t>
            </w:r>
            <w:r>
              <w:lastRenderedPageBreak/>
              <w:t>удаляемого через дымовые клапаны непосредственно из коридоров (холлов) на путях эвакуации</w:t>
            </w:r>
          </w:p>
        </w:tc>
        <w:tc>
          <w:tcPr>
            <w:tcW w:w="2040" w:type="dxa"/>
          </w:tcPr>
          <w:p w:rsidR="00B00C29" w:rsidRDefault="00B00C29">
            <w:pPr>
              <w:pStyle w:val="ConsPlusNormal"/>
            </w:pPr>
            <w:r>
              <w:lastRenderedPageBreak/>
              <w:t xml:space="preserve">Количественная </w:t>
            </w:r>
            <w:r>
              <w:lastRenderedPageBreak/>
              <w:t>оценка</w:t>
            </w:r>
          </w:p>
        </w:tc>
        <w:tc>
          <w:tcPr>
            <w:tcW w:w="2381" w:type="dxa"/>
          </w:tcPr>
          <w:p w:rsidR="00B00C29" w:rsidRDefault="00B00C29">
            <w:pPr>
              <w:pStyle w:val="ConsPlusNormal"/>
            </w:pPr>
            <w:r>
              <w:lastRenderedPageBreak/>
              <w:t xml:space="preserve">Нормативные значения </w:t>
            </w:r>
            <w:r>
              <w:lastRenderedPageBreak/>
              <w:t xml:space="preserve">с учетом требований норм, действовавших в период приемки в эксплуатацию здания (системы </w:t>
            </w:r>
            <w:proofErr w:type="spellStart"/>
            <w:r>
              <w:t>противодымной</w:t>
            </w:r>
            <w:proofErr w:type="spellEnd"/>
            <w:r>
              <w:t xml:space="preserve"> защиты)</w:t>
            </w:r>
          </w:p>
        </w:tc>
        <w:tc>
          <w:tcPr>
            <w:tcW w:w="2154" w:type="dxa"/>
          </w:tcPr>
          <w:p w:rsidR="00B00C29" w:rsidRDefault="00B00C29">
            <w:pPr>
              <w:pStyle w:val="ConsPlusNormal"/>
            </w:pPr>
            <w:r>
              <w:lastRenderedPageBreak/>
              <w:t xml:space="preserve">Акт проведения </w:t>
            </w:r>
            <w:r>
              <w:lastRenderedPageBreak/>
              <w:t>испытаний</w:t>
            </w:r>
          </w:p>
        </w:tc>
      </w:tr>
      <w:tr w:rsidR="00B00C29">
        <w:tc>
          <w:tcPr>
            <w:tcW w:w="2494" w:type="dxa"/>
          </w:tcPr>
          <w:p w:rsidR="00B00C29" w:rsidRDefault="00B00C29">
            <w:pPr>
              <w:pStyle w:val="ConsPlusNormal"/>
            </w:pPr>
            <w:r>
              <w:lastRenderedPageBreak/>
              <w:t>Перепад давления на закрытых дверях путей эвакуации</w:t>
            </w:r>
          </w:p>
        </w:tc>
        <w:tc>
          <w:tcPr>
            <w:tcW w:w="2040" w:type="dxa"/>
          </w:tcPr>
          <w:p w:rsidR="00B00C29" w:rsidRDefault="00B00C29">
            <w:pPr>
              <w:pStyle w:val="ConsPlusNormal"/>
            </w:pPr>
            <w:r>
              <w:t>Количественная оценка</w:t>
            </w:r>
          </w:p>
        </w:tc>
        <w:tc>
          <w:tcPr>
            <w:tcW w:w="2381" w:type="dxa"/>
          </w:tcPr>
          <w:p w:rsidR="00B00C29" w:rsidRDefault="00B00C29">
            <w:pPr>
              <w:pStyle w:val="ConsPlusNormal"/>
            </w:pPr>
            <w:r>
              <w:t>Не более 150 Па</w:t>
            </w:r>
          </w:p>
        </w:tc>
        <w:tc>
          <w:tcPr>
            <w:tcW w:w="2154" w:type="dxa"/>
          </w:tcPr>
          <w:p w:rsidR="00B00C29" w:rsidRDefault="00B00C29">
            <w:pPr>
              <w:pStyle w:val="ConsPlusNormal"/>
            </w:pPr>
            <w:r>
              <w:t>Акт проведения испытаний</w:t>
            </w:r>
          </w:p>
        </w:tc>
      </w:tr>
    </w:tbl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  <w:outlineLvl w:val="1"/>
      </w:pPr>
      <w:r>
        <w:rPr>
          <w:b/>
        </w:rPr>
        <w:t>ГЛАВА 3.</w:t>
      </w:r>
    </w:p>
    <w:p w:rsidR="00B00C29" w:rsidRDefault="00B00C29">
      <w:pPr>
        <w:pStyle w:val="ConsPlusNormal"/>
        <w:jc w:val="center"/>
      </w:pPr>
      <w:r>
        <w:rPr>
          <w:b/>
        </w:rPr>
        <w:t>ПОРЯДОК И ПОСЛЕДОВАТЕЛЬНОСТЬ ПРОВЕДЕНИЯ ПРИЕМО-СДАТОЧНЫХ И ПЕРИОДИЧЕСКИХ ИСПЫТАНИЙ</w:t>
      </w:r>
    </w:p>
    <w:p w:rsidR="00B00C29" w:rsidRDefault="00B00C29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 xml:space="preserve">10. Приемо-сдаточные испытания должны проводиться по завершении монтажа, наладки или ремонта систем </w:t>
      </w:r>
      <w:proofErr w:type="spellStart"/>
      <w:r>
        <w:t>противодымной</w:t>
      </w:r>
      <w:proofErr w:type="spellEnd"/>
      <w:r>
        <w:t xml:space="preserve"> защиты, опробования и регулировки их агрегатов и систем.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11. Периодические испытания должны проводиться в период эксплуатации зданий согласно </w:t>
      </w:r>
      <w:hyperlink w:anchor="P129" w:history="1">
        <w:r>
          <w:rPr>
            <w:color w:val="0000FF"/>
          </w:rPr>
          <w:t>пункту 8</w:t>
        </w:r>
      </w:hyperlink>
      <w:r>
        <w:t xml:space="preserve"> настоящих Норм.</w:t>
      </w:r>
    </w:p>
    <w:p w:rsidR="00B00C29" w:rsidRDefault="00B00C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12. Приемо-сдаточные и периодические испытания систем </w:t>
      </w:r>
      <w:proofErr w:type="spellStart"/>
      <w:r>
        <w:t>противодымной</w:t>
      </w:r>
      <w:proofErr w:type="spellEnd"/>
      <w:r>
        <w:t xml:space="preserve"> защиты зданий на соответствие требованиям </w:t>
      </w:r>
      <w:hyperlink w:anchor="P185" w:history="1">
        <w:r>
          <w:rPr>
            <w:color w:val="0000FF"/>
          </w:rPr>
          <w:t>подпунктов 13.1</w:t>
        </w:r>
      </w:hyperlink>
      <w:r>
        <w:t xml:space="preserve"> - </w:t>
      </w:r>
      <w:hyperlink w:anchor="P189" w:history="1">
        <w:r>
          <w:rPr>
            <w:color w:val="0000FF"/>
          </w:rPr>
          <w:t>13.4 пункта 13</w:t>
        </w:r>
      </w:hyperlink>
      <w:r>
        <w:t xml:space="preserve">, </w:t>
      </w:r>
      <w:hyperlink w:anchor="P192" w:history="1">
        <w:r>
          <w:rPr>
            <w:color w:val="0000FF"/>
          </w:rPr>
          <w:t>подпунктов 14.1</w:t>
        </w:r>
      </w:hyperlink>
      <w:r>
        <w:t xml:space="preserve"> - </w:t>
      </w:r>
      <w:hyperlink w:anchor="P195" w:history="1">
        <w:r>
          <w:rPr>
            <w:color w:val="0000FF"/>
          </w:rPr>
          <w:t>14.3 пункта 14</w:t>
        </w:r>
      </w:hyperlink>
      <w:r>
        <w:t xml:space="preserve"> настоящих Норм должны проводиться организациями, осуществляющими монтаж и (или) наладку указанных систем. Допускается проводить периодические испытания организациями, осуществляющими техническое обслуживание систем </w:t>
      </w:r>
      <w:proofErr w:type="spellStart"/>
      <w:r>
        <w:t>противодымной</w:t>
      </w:r>
      <w:proofErr w:type="spellEnd"/>
      <w:r>
        <w:t xml:space="preserve"> защиты.</w:t>
      </w:r>
    </w:p>
    <w:p w:rsidR="00B00C29" w:rsidRDefault="00B00C2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первая п. 12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Определение аэродинамических характеристик при приемо-сдаточных и периодических испытаниях систем </w:t>
      </w:r>
      <w:proofErr w:type="spellStart"/>
      <w:r>
        <w:t>противодымной</w:t>
      </w:r>
      <w:proofErr w:type="spellEnd"/>
      <w:r>
        <w:t xml:space="preserve"> защиты на соответствие требованиям </w:t>
      </w:r>
      <w:hyperlink w:anchor="P190" w:history="1">
        <w:r>
          <w:rPr>
            <w:color w:val="0000FF"/>
          </w:rPr>
          <w:t>подпункта 13.5 пункта 13</w:t>
        </w:r>
      </w:hyperlink>
      <w:r>
        <w:t xml:space="preserve"> и </w:t>
      </w:r>
      <w:hyperlink w:anchor="P196" w:history="1">
        <w:r>
          <w:rPr>
            <w:color w:val="0000FF"/>
          </w:rPr>
          <w:t>подпункта 14.4 пункта 14</w:t>
        </w:r>
      </w:hyperlink>
      <w:r>
        <w:t xml:space="preserve"> настоящих Норм должны выполняться испытательными лабораториями, аккредитованными в Национальной системе аккредитации Республики Беларусь на право выполнения аэродинамических испытаний систем </w:t>
      </w:r>
      <w:proofErr w:type="spellStart"/>
      <w:r>
        <w:t>противодымной</w:t>
      </w:r>
      <w:proofErr w:type="spellEnd"/>
      <w:r>
        <w:t xml:space="preserve"> защиты.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Приемо-сдаточные и периодические испытания систем </w:t>
      </w:r>
      <w:proofErr w:type="spellStart"/>
      <w:r>
        <w:t>противодымной</w:t>
      </w:r>
      <w:proofErr w:type="spellEnd"/>
      <w:r>
        <w:t xml:space="preserve"> защиты зданий должны оформляться соответствующими актами согласно </w:t>
      </w:r>
      <w:hyperlink w:anchor="P291" w:history="1">
        <w:r>
          <w:rPr>
            <w:color w:val="0000FF"/>
          </w:rPr>
          <w:t>пунктам 34</w:t>
        </w:r>
      </w:hyperlink>
      <w:r>
        <w:t xml:space="preserve"> - </w:t>
      </w:r>
      <w:hyperlink w:anchor="P303" w:history="1">
        <w:r>
          <w:rPr>
            <w:color w:val="0000FF"/>
          </w:rPr>
          <w:t>36</w:t>
        </w:r>
      </w:hyperlink>
      <w:r>
        <w:t xml:space="preserve"> настоящих Норм.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13. При проведении приемо-сдаточных испытаний следует последовательно проверять: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6" w:name="P185"/>
      <w:bookmarkEnd w:id="6"/>
      <w:r>
        <w:t xml:space="preserve">13.1 соответствие системы </w:t>
      </w:r>
      <w:proofErr w:type="spellStart"/>
      <w:r>
        <w:t>противодымной</w:t>
      </w:r>
      <w:proofErr w:type="spellEnd"/>
      <w:r>
        <w:t xml:space="preserve"> защиты и ее элементов проектному исполнению, данным технических условий, паспортам в объеме, указанном в </w:t>
      </w:r>
      <w:hyperlink w:anchor="P86" w:history="1">
        <w:r>
          <w:rPr>
            <w:color w:val="0000FF"/>
          </w:rPr>
          <w:t>таблице 1</w:t>
        </w:r>
      </w:hyperlink>
      <w:r>
        <w:t>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13.2 прохождение сигналов от всех автоматических пожарных </w:t>
      </w:r>
      <w:proofErr w:type="spellStart"/>
      <w:r>
        <w:t>извещателей</w:t>
      </w:r>
      <w:proofErr w:type="spellEnd"/>
      <w:r>
        <w:t xml:space="preserve"> и кнопок ручного (дистанционного и местного) включения системы </w:t>
      </w:r>
      <w:proofErr w:type="spellStart"/>
      <w:r>
        <w:t>противодымной</w:t>
      </w:r>
      <w:proofErr w:type="spellEnd"/>
      <w:r>
        <w:t xml:space="preserve"> защиты;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13.3 фиксацию сигналов пожарными приемно-контрольными приборами и генерирование ими управляющих и информационных сигналов, включение информационных табло и другие параметры, указанные в ТНПА и технической (эксплуатационной) документации;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7" w:name="P189"/>
      <w:bookmarkEnd w:id="7"/>
      <w:r>
        <w:lastRenderedPageBreak/>
        <w:t xml:space="preserve">13.4 включение вентиляторов </w:t>
      </w:r>
      <w:proofErr w:type="spellStart"/>
      <w:r>
        <w:t>противодымной</w:t>
      </w:r>
      <w:proofErr w:type="spellEnd"/>
      <w:r>
        <w:t xml:space="preserve"> защиты (</w:t>
      </w:r>
      <w:proofErr w:type="spellStart"/>
      <w:r>
        <w:t>дымоудаления</w:t>
      </w:r>
      <w:proofErr w:type="spellEnd"/>
      <w:r>
        <w:t xml:space="preserve"> и подпора воздуха) и срабатывание соответствующих дымовых клапанов;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8" w:name="P190"/>
      <w:bookmarkEnd w:id="8"/>
      <w:r>
        <w:t xml:space="preserve">13.5 количественные значения нормируемых параметров системы </w:t>
      </w:r>
      <w:proofErr w:type="spellStart"/>
      <w:r>
        <w:t>противодымной</w:t>
      </w:r>
      <w:proofErr w:type="spellEnd"/>
      <w:r>
        <w:t xml:space="preserve"> защиты (избыточного давления в незадымляемых лестничных клетках типа Н</w:t>
      </w:r>
      <w:proofErr w:type="gramStart"/>
      <w:r>
        <w:t>2</w:t>
      </w:r>
      <w:proofErr w:type="gramEnd"/>
      <w:r>
        <w:t xml:space="preserve">, шахтах лифтов, тамбур-шлюзах, расхода или скорости движения воздуха в дверных проемах, отверстиях клапанов и других устройствах) в объеме, указанном в </w:t>
      </w:r>
      <w:hyperlink w:anchor="P86" w:history="1">
        <w:r>
          <w:rPr>
            <w:color w:val="0000FF"/>
          </w:rPr>
          <w:t>таблице 1</w:t>
        </w:r>
      </w:hyperlink>
      <w:r>
        <w:t>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14. При проведении периодических испытаний следует последовательно проверять: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9" w:name="P192"/>
      <w:bookmarkEnd w:id="9"/>
      <w:proofErr w:type="gramStart"/>
      <w:r>
        <w:t xml:space="preserve">14.1 прохождение сигналов от автоматических пожарных </w:t>
      </w:r>
      <w:proofErr w:type="spellStart"/>
      <w:r>
        <w:t>извещателей</w:t>
      </w:r>
      <w:proofErr w:type="spellEnd"/>
      <w:r>
        <w:t xml:space="preserve"> и кнопок дистанционного включения, причем для проверки работоспособности произвольно выбирают не менее 15% от числа названных </w:t>
      </w:r>
      <w:proofErr w:type="spellStart"/>
      <w:r>
        <w:t>извещателей</w:t>
      </w:r>
      <w:proofErr w:type="spellEnd"/>
      <w:r>
        <w:t xml:space="preserve"> и кнопок;</w:t>
      </w:r>
      <w:proofErr w:type="gramEnd"/>
    </w:p>
    <w:p w:rsidR="00B00C29" w:rsidRDefault="00B00C29">
      <w:pPr>
        <w:pStyle w:val="ConsPlusNormal"/>
        <w:spacing w:before="220"/>
        <w:ind w:firstLine="540"/>
        <w:jc w:val="both"/>
      </w:pPr>
      <w:r>
        <w:t>14.2 фиксацию сигналов приемными станциями и генерирование ими управляющих и информационных сигналов, включение информационных табло и другие параметры, указанные в ТНПА и технической (эксплуатационной) документации;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10" w:name="P195"/>
      <w:bookmarkEnd w:id="10"/>
      <w:r>
        <w:t xml:space="preserve">14.3 включение вентиляторов </w:t>
      </w:r>
      <w:proofErr w:type="spellStart"/>
      <w:r>
        <w:t>противодымной</w:t>
      </w:r>
      <w:proofErr w:type="spellEnd"/>
      <w:r>
        <w:t xml:space="preserve"> защиты (</w:t>
      </w:r>
      <w:proofErr w:type="spellStart"/>
      <w:r>
        <w:t>дымоудаления</w:t>
      </w:r>
      <w:proofErr w:type="spellEnd"/>
      <w:r>
        <w:t xml:space="preserve"> и подпора воздуха) и срабатывание в заданной последовательности дымовых клапанов;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11" w:name="P196"/>
      <w:bookmarkEnd w:id="11"/>
      <w:r>
        <w:t xml:space="preserve">14.4 количественные значения нормируемых параметров системы </w:t>
      </w:r>
      <w:proofErr w:type="spellStart"/>
      <w:r>
        <w:t>противодымной</w:t>
      </w:r>
      <w:proofErr w:type="spellEnd"/>
      <w:r>
        <w:t xml:space="preserve"> защиты (избыточного давления в незадымляемых лестничных клетках типа Н</w:t>
      </w:r>
      <w:proofErr w:type="gramStart"/>
      <w:r>
        <w:t>2</w:t>
      </w:r>
      <w:proofErr w:type="gramEnd"/>
      <w:r>
        <w:t xml:space="preserve">, шахтах лифтов, тамбур-шлюзах; расхода или скорости движения воздуха в дверных проемах, отверстиях клапанов и другие устройства) в объеме, указанном в </w:t>
      </w:r>
      <w:hyperlink w:anchor="P132" w:history="1">
        <w:r>
          <w:rPr>
            <w:color w:val="0000FF"/>
          </w:rPr>
          <w:t>таблице 2</w:t>
        </w:r>
      </w:hyperlink>
      <w:r>
        <w:t>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15. Места измерения перечисленных контролируемых параметров должны определяться с учетом требований ГОСТ 12.3.018-79 "Система стандартов безопасности труда. Системы вентиляционные. Методы аэродинамических испытаний" (далее - ГОСТ 12.3.018), конструктивного решения системы </w:t>
      </w:r>
      <w:proofErr w:type="spellStart"/>
      <w:r>
        <w:t>противодымной</w:t>
      </w:r>
      <w:proofErr w:type="spellEnd"/>
      <w:r>
        <w:t xml:space="preserve"> защиты и объемно-планировочных решений здания.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  <w:outlineLvl w:val="1"/>
      </w:pPr>
      <w:r>
        <w:rPr>
          <w:b/>
        </w:rPr>
        <w:t>ГЛАВА 4.</w:t>
      </w:r>
    </w:p>
    <w:p w:rsidR="00B00C29" w:rsidRDefault="00B00C29">
      <w:pPr>
        <w:pStyle w:val="ConsPlusNormal"/>
        <w:jc w:val="center"/>
      </w:pPr>
      <w:r>
        <w:rPr>
          <w:b/>
        </w:rPr>
        <w:t>МЕТОДЫ ИСПЫТАНИЙ</w:t>
      </w:r>
    </w:p>
    <w:p w:rsidR="00B00C29" w:rsidRDefault="00B00C29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jc w:val="center"/>
      </w:pPr>
      <w:r>
        <w:t xml:space="preserve">Исключена.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МЧС от 01.07.2020 N 29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 xml:space="preserve">16. Все измерения при приемо-сдаточных и периодических испытаниях систем </w:t>
      </w:r>
      <w:proofErr w:type="spellStart"/>
      <w:r>
        <w:t>противодымной</w:t>
      </w:r>
      <w:proofErr w:type="spellEnd"/>
      <w:r>
        <w:t xml:space="preserve"> защиты должны выполняться с соблюдением требований ГОСТ 12.3.018. При проведении испытаний допускается применять средства измерений с аналогичными метрологическими характеристиками.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12" w:name="P206"/>
      <w:bookmarkEnd w:id="12"/>
      <w:r>
        <w:t xml:space="preserve">17. Перед началом аэродинамических испытаний в здании воспроизводят ситуацию, соответствующую параметрам расчета, предусмотренным действовавшим на момент приемки в эксплуатацию здания (системы </w:t>
      </w:r>
      <w:proofErr w:type="spellStart"/>
      <w:r>
        <w:t>противодымной</w:t>
      </w:r>
      <w:proofErr w:type="spellEnd"/>
      <w:r>
        <w:t xml:space="preserve"> защиты) ТНПА.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18. При отсутствии сведений о том, в соответствии с каким ТНПА был выполнен расчет указанных параметров, допускается воспроизводить следующие ситуации: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18.1 для зданий постройки 1971 - 1984 годов считать, что открыты все двери по ходу эвакуации с нижнего типового этажа до выхода из здания, входная дверь и окно одного из помещений на этом этаже, а также дымовой клапан в коридоре этого этажа;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lastRenderedPageBreak/>
        <w:t>Примечание. При проведен</w:t>
      </w:r>
      <w:proofErr w:type="gramStart"/>
      <w:r>
        <w:t>ии аэ</w:t>
      </w:r>
      <w:proofErr w:type="gramEnd"/>
      <w:r>
        <w:t>родинамических испытаний в зимний период допускается не открывать окна и двери жилых помещений.</w:t>
      </w:r>
    </w:p>
    <w:p w:rsidR="00B00C29" w:rsidRDefault="00B00C29">
      <w:pPr>
        <w:pStyle w:val="ConsPlusNormal"/>
        <w:jc w:val="both"/>
      </w:pPr>
      <w:r>
        <w:t xml:space="preserve">(примечание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>18.2 для зданий постройки 1985 года и последующих лет считать, что открыты все двери по ходу с нижнего типового этажа до выхода наружу и дымовой клапан в коридоре, кабины лифтов находятся на первом этаже, двери кабин и шахт лифтов открыты.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13" w:name="P215"/>
      <w:bookmarkEnd w:id="13"/>
      <w:r>
        <w:t xml:space="preserve">19. При наличии в здании </w:t>
      </w:r>
      <w:proofErr w:type="gramStart"/>
      <w:r>
        <w:t>тамбур-шлюзов</w:t>
      </w:r>
      <w:proofErr w:type="gramEnd"/>
      <w:r>
        <w:t xml:space="preserve"> перед проведением аэродинамических испытаний следует: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19.1 в </w:t>
      </w:r>
      <w:proofErr w:type="gramStart"/>
      <w:r>
        <w:t>тамбур-шлюзе</w:t>
      </w:r>
      <w:proofErr w:type="gramEnd"/>
      <w:r>
        <w:t xml:space="preserve"> нижнего типового этажа при входе в незадымляемую лестничную клетку типа Н3 открывать одну дверь (створку двери), ведущую в холл или коридор;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19.2 в тамбур-шлюзе подвального этажа с помещениями категорий В</w:t>
      </w:r>
      <w:proofErr w:type="gramStart"/>
      <w:r>
        <w:t>1</w:t>
      </w:r>
      <w:proofErr w:type="gramEnd"/>
      <w:r>
        <w:t xml:space="preserve"> - В4 по пожарной опасности (согласно ТКП 474-2013 (02300) "Категорирование помещений, зданий и наружных установок по взрывопожарной и пожарной опасности") при входе в лестничные клетки или шахты лифтов открывать одну дверь (створку двери). Двери </w:t>
      </w:r>
      <w:proofErr w:type="gramStart"/>
      <w:r>
        <w:t>тамбур-шлюзов</w:t>
      </w:r>
      <w:proofErr w:type="gramEnd"/>
      <w:r>
        <w:t xml:space="preserve"> подвальных этажей общественных и производственных зданий при входе в шахты лифтов должны быть закрыты.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20. Все измерения при аэродинамических испытаниях систем </w:t>
      </w:r>
      <w:proofErr w:type="spellStart"/>
      <w:r>
        <w:t>противодымной</w:t>
      </w:r>
      <w:proofErr w:type="spellEnd"/>
      <w:r>
        <w:t xml:space="preserve"> защиты выполняют не ранее чем через 15 мин после создания в здании ситуации по </w:t>
      </w:r>
      <w:hyperlink w:anchor="P206" w:history="1">
        <w:r>
          <w:rPr>
            <w:color w:val="0000FF"/>
          </w:rPr>
          <w:t>пунктам 17</w:t>
        </w:r>
      </w:hyperlink>
      <w:r>
        <w:t xml:space="preserve"> - </w:t>
      </w:r>
      <w:hyperlink w:anchor="P215" w:history="1">
        <w:r>
          <w:rPr>
            <w:color w:val="0000FF"/>
          </w:rPr>
          <w:t>19</w:t>
        </w:r>
      </w:hyperlink>
      <w:r>
        <w:t xml:space="preserve"> настоящих Норм и включения вентиляторов системы </w:t>
      </w:r>
      <w:proofErr w:type="spellStart"/>
      <w:r>
        <w:t>противодымной</w:t>
      </w:r>
      <w:proofErr w:type="spellEnd"/>
      <w:r>
        <w:t xml:space="preserve"> защиты.</w:t>
      </w:r>
    </w:p>
    <w:p w:rsidR="00B00C29" w:rsidRDefault="00B00C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Измерения в различных точках одной системы </w:t>
      </w:r>
      <w:proofErr w:type="spellStart"/>
      <w:r>
        <w:t>противодымной</w:t>
      </w:r>
      <w:proofErr w:type="spellEnd"/>
      <w:r>
        <w:t xml:space="preserve"> защиты (</w:t>
      </w:r>
      <w:proofErr w:type="spellStart"/>
      <w:r>
        <w:t>дымоудаления</w:t>
      </w:r>
      <w:proofErr w:type="spellEnd"/>
      <w:r>
        <w:t>, подпора воздуха) должны выполняться синхронно.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Количество измерений контролируемых параметров во всех точках измерений должно быть не менее трех с интервалом между смежными измерениями не менее 3 мин.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Избыточное статическое давление в объемах здания (шахты лифтов, лестничные клетки, тамбур-шлюзы) и перепад давления на закрытых дверях путей эвакуации следует измерять с помощью комплекта из двух приемников статического давления по ГОСТ 12.3.018 и дифференциального манометра класса точности не ниже 1, при этом приемники статического давления должны быть размещены на одной высоте и расположены на расстоянии не менее 0,5 м от</w:t>
      </w:r>
      <w:proofErr w:type="gramEnd"/>
      <w:r>
        <w:t xml:space="preserve"> ограждающих конструкций. Расстояние от приемника статического давления до дымового клапана должно быть не менее 2 м.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Избыточное давление должно измеряться по отношению к примыкающему помещению (холлу, коридору и другим помещениям).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22. Скорость движения воздуха в проемах дверей, отверстиях клапанов и других проемах должна измеряться анемометрами класса точности не ниже 1.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Количество точек измерения скорости следует принимать с учетом размеров свободного сечения проема согласно ГОСТ 12.3.018.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В проемах, свободное сечение которых перекрыто защитными или декоративными элементами (решетками, сетками и подобными элементами), не изменяющими направления потока, измерение скорости движения воздуха допускается выполнять в плоскости, отстоящей на 50 мм от указанного элемента.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Заполнения проемов, изменяющие направление потока (жалюзи, створки и подобные конструкции), на время аэродинамических испытаний должны быть удалены.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lastRenderedPageBreak/>
        <w:t>23. Допускается принимать отклонение фактических параметров вентиляционных систем с учетом допустимой погрешности измерения от требуемых при измерении расходов +/-20%, давлений +/-8%, скоростей +/-10%.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Превышение допустимых отклонений фактических параметров по отношению к </w:t>
      </w:r>
      <w:proofErr w:type="gramStart"/>
      <w:r>
        <w:t>проектным</w:t>
      </w:r>
      <w:proofErr w:type="gramEnd"/>
      <w:r>
        <w:t xml:space="preserve"> возможно при соблюдении условия работоспособности системы </w:t>
      </w:r>
      <w:proofErr w:type="spellStart"/>
      <w:r>
        <w:t>противодымной</w:t>
      </w:r>
      <w:proofErr w:type="spellEnd"/>
      <w:r>
        <w:t xml:space="preserve"> защиты здания в целом.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Примечание. Под условием работоспособности системы </w:t>
      </w:r>
      <w:proofErr w:type="spellStart"/>
      <w:r>
        <w:t>противодымной</w:t>
      </w:r>
      <w:proofErr w:type="spellEnd"/>
      <w:r>
        <w:t xml:space="preserve"> защиты здания в целом понимается: усилие открытия дверей на путях эвакуации не должно превышать 150 Н, сохраняется целостность и герметичность оконных проемов.</w:t>
      </w:r>
    </w:p>
    <w:p w:rsidR="00B00C29" w:rsidRDefault="00B00C2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римечание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 xml:space="preserve">24. При отсутствии данных об объемном расходе воздуха в клапане </w:t>
      </w:r>
      <w:proofErr w:type="spellStart"/>
      <w:r>
        <w:t>дымоудаления</w:t>
      </w:r>
      <w:proofErr w:type="spellEnd"/>
      <w:r>
        <w:t xml:space="preserve"> нижнего жилого этажа следует принимать: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для зданий постройки 1971 - 1984 годов - 7550 </w:t>
      </w:r>
      <w:proofErr w:type="spellStart"/>
      <w:r>
        <w:t>куб</w:t>
      </w:r>
      <w:proofErr w:type="gramStart"/>
      <w:r>
        <w:t>.м</w:t>
      </w:r>
      <w:proofErr w:type="spellEnd"/>
      <w:proofErr w:type="gramEnd"/>
      <w:r>
        <w:t>/ч;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для зданий постройки 1985 года и последующих лет - 10000 </w:t>
      </w:r>
      <w:proofErr w:type="spellStart"/>
      <w:r>
        <w:t>куб</w:t>
      </w:r>
      <w:proofErr w:type="gramStart"/>
      <w:r>
        <w:t>.м</w:t>
      </w:r>
      <w:proofErr w:type="spellEnd"/>
      <w:proofErr w:type="gramEnd"/>
      <w:r>
        <w:t>/ч.</w:t>
      </w:r>
    </w:p>
    <w:p w:rsidR="00B00C29" w:rsidRDefault="00B00C29">
      <w:pPr>
        <w:pStyle w:val="ConsPlusNormal"/>
        <w:jc w:val="center"/>
      </w:pPr>
      <w:r>
        <w:t xml:space="preserve">Исключена.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МЧС от 01.07.2020 N 29</w:t>
      </w:r>
    </w:p>
    <w:p w:rsidR="00B00C29" w:rsidRDefault="00B00C29">
      <w:pPr>
        <w:pStyle w:val="ConsPlusNormal"/>
        <w:ind w:firstLine="540"/>
        <w:jc w:val="both"/>
      </w:pPr>
      <w:bookmarkStart w:id="14" w:name="P238"/>
      <w:bookmarkEnd w:id="14"/>
      <w:r>
        <w:t>25. По результатам всех первичных измерений определяют среднеарифметические значения</w:t>
      </w:r>
      <w:proofErr w:type="gramStart"/>
      <w:r>
        <w:t xml:space="preserve"> </w:t>
      </w:r>
      <w:r>
        <w:rPr>
          <w:i/>
        </w:rPr>
        <w:t>А</w:t>
      </w:r>
      <w:proofErr w:type="gramEnd"/>
      <w:r>
        <w:t xml:space="preserve"> измеряемых параметров по формуле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r w:rsidRPr="00B370D5">
        <w:rPr>
          <w:position w:val="-35"/>
        </w:rPr>
        <w:pict>
          <v:shape id="_x0000_i1025" style="width:71.25pt;height:46.5pt" coordsize="" o:spt="100" adj="0,,0" path="" filled="f" stroked="f">
            <v:stroke joinstyle="miter"/>
            <v:imagedata r:id="rId38" o:title="base_45057_192754_32768"/>
            <v:formulas/>
            <v:path o:connecttype="segments"/>
          </v:shape>
        </w:pic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t xml:space="preserve">где </w:t>
      </w:r>
      <w:r w:rsidRPr="00B370D5">
        <w:rPr>
          <w:position w:val="-6"/>
        </w:rPr>
        <w:pict>
          <v:shape id="_x0000_i1026" style="width:14.25pt;height:17.25pt" coordsize="" o:spt="100" adj="0,,0" path="" filled="f" stroked="f">
            <v:stroke joinstyle="miter"/>
            <v:imagedata r:id="rId39" o:title="base_45057_192754_32769"/>
            <v:formulas/>
            <v:path o:connecttype="segments"/>
          </v:shape>
        </w:pict>
      </w:r>
      <w:r>
        <w:t xml:space="preserve"> - текущее значение измеряемого параметра в </w:t>
      </w:r>
      <w:r>
        <w:rPr>
          <w:i/>
        </w:rPr>
        <w:t>i</w:t>
      </w:r>
      <w:r>
        <w:t>-м измерении;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rPr>
          <w:i/>
        </w:rPr>
        <w:t>n</w:t>
      </w:r>
      <w:r>
        <w:t xml:space="preserve"> - количество измерений.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26. Фактический объемный расход воздуха в проемах </w:t>
      </w:r>
      <w:r>
        <w:rPr>
          <w:i/>
        </w:rPr>
        <w:t>L</w:t>
      </w:r>
      <w:r>
        <w:t xml:space="preserve"> (в </w:t>
      </w:r>
      <w:proofErr w:type="spellStart"/>
      <w:r>
        <w:t>куб</w:t>
      </w:r>
      <w:proofErr w:type="gramStart"/>
      <w:r>
        <w:t>.м</w:t>
      </w:r>
      <w:proofErr w:type="spellEnd"/>
      <w:proofErr w:type="gramEnd"/>
      <w:r>
        <w:t>/с) определяют по формуле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r>
        <w:rPr>
          <w:i/>
        </w:rPr>
        <w:t>L = FV</w:t>
      </w:r>
      <w:r>
        <w:t>, (2)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t xml:space="preserve">где </w:t>
      </w:r>
      <w:r>
        <w:rPr>
          <w:i/>
        </w:rPr>
        <w:t>F</w:t>
      </w:r>
      <w:r>
        <w:t xml:space="preserve"> - площадь проходного сечения проема,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rPr>
          <w:i/>
        </w:rPr>
        <w:t>V</w:t>
      </w:r>
      <w:r>
        <w:t xml:space="preserve"> - среднее (по </w:t>
      </w:r>
      <w:hyperlink w:anchor="P238" w:history="1">
        <w:r>
          <w:rPr>
            <w:color w:val="0000FF"/>
          </w:rPr>
          <w:t>пункту 25</w:t>
        </w:r>
      </w:hyperlink>
      <w:r>
        <w:t>) значение скорости движения воздуха в проеме, м/</w:t>
      </w:r>
      <w:proofErr w:type="gramStart"/>
      <w:r>
        <w:t>с</w:t>
      </w:r>
      <w:proofErr w:type="gramEnd"/>
      <w:r>
        <w:t>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27. Фактический массовый расход воздуха в проемах </w:t>
      </w:r>
      <w:r>
        <w:rPr>
          <w:i/>
        </w:rPr>
        <w:t>G</w:t>
      </w:r>
      <w:r>
        <w:t xml:space="preserve"> (в </w:t>
      </w:r>
      <w:proofErr w:type="gramStart"/>
      <w:r>
        <w:t>кг</w:t>
      </w:r>
      <w:proofErr w:type="gramEnd"/>
      <w:r>
        <w:t>/ч) определяют по формуле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r w:rsidRPr="00B370D5">
        <w:rPr>
          <w:position w:val="-5"/>
        </w:rPr>
        <w:pict>
          <v:shape id="_x0000_i1027" style="width:82.5pt;height:16.5pt" coordsize="" o:spt="100" adj="0,,0" path="" filled="f" stroked="f">
            <v:stroke joinstyle="miter"/>
            <v:imagedata r:id="rId40" o:title="base_45057_192754_32770"/>
            <v:formulas/>
            <v:path o:connecttype="segments"/>
          </v:shape>
        </w:pic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t xml:space="preserve">где </w:t>
      </w:r>
      <w:r w:rsidRPr="00B370D5">
        <w:rPr>
          <w:position w:val="-3"/>
        </w:rPr>
        <w:pict>
          <v:shape id="_x0000_i1028" style="width:9.75pt;height:14.25pt" coordsize="" o:spt="100" adj="0,,0" path="" filled="f" stroked="f">
            <v:stroke joinstyle="miter"/>
            <v:imagedata r:id="rId41" o:title="base_45057_192754_32771"/>
            <v:formulas/>
            <v:path o:connecttype="segments"/>
          </v:shape>
        </w:pict>
      </w:r>
      <w:r>
        <w:t xml:space="preserve"> - плотность перемещаемого при аэродинамических испытаниях воздуха, </w:t>
      </w:r>
      <w:proofErr w:type="gramStart"/>
      <w:r>
        <w:t>кг</w:t>
      </w:r>
      <w:proofErr w:type="gramEnd"/>
      <w:r>
        <w:t>/</w:t>
      </w:r>
      <w:proofErr w:type="spellStart"/>
      <w:r>
        <w:t>куб.м</w:t>
      </w:r>
      <w:proofErr w:type="spellEnd"/>
      <w:r>
        <w:t>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28. Фактические параметры, измеренные при испытаниях систем </w:t>
      </w:r>
      <w:proofErr w:type="spellStart"/>
      <w:r>
        <w:t>противодымной</w:t>
      </w:r>
      <w:proofErr w:type="spellEnd"/>
      <w:r>
        <w:t xml:space="preserve"> защиты зданий, подлежат пересчету для приведения к нормативным условиям функционирования названных систем.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29. Плотность </w:t>
      </w:r>
      <w:r w:rsidRPr="00B370D5">
        <w:rPr>
          <w:position w:val="-3"/>
        </w:rPr>
        <w:pict>
          <v:shape id="_x0000_i1029" style="width:9.75pt;height:14.25pt" coordsize="" o:spt="100" adj="0,,0" path="" filled="f" stroked="f">
            <v:stroke joinstyle="miter"/>
            <v:imagedata r:id="rId42" o:title="base_45057_192754_32772"/>
            <v:formulas/>
            <v:path o:connecttype="segments"/>
          </v:shape>
        </w:pict>
      </w:r>
      <w:r>
        <w:t xml:space="preserve"> перемещаемого при аэродинамических испытаниях воздуха (в кг/</w:t>
      </w:r>
      <w:proofErr w:type="spellStart"/>
      <w:r>
        <w:t>куб</w:t>
      </w:r>
      <w:proofErr w:type="gramStart"/>
      <w:r>
        <w:t>.м</w:t>
      </w:r>
      <w:proofErr w:type="spellEnd"/>
      <w:proofErr w:type="gramEnd"/>
      <w:r>
        <w:t>) определяют по формуле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bookmarkStart w:id="15" w:name="P258"/>
      <w:bookmarkEnd w:id="15"/>
      <w:r w:rsidRPr="00B370D5">
        <w:rPr>
          <w:position w:val="-21"/>
        </w:rPr>
        <w:pict>
          <v:shape id="_x0000_i1030" style="width:78.75pt;height:32.25pt" coordsize="" o:spt="100" adj="0,,0" path="" filled="f" stroked="f">
            <v:stroke joinstyle="miter"/>
            <v:imagedata r:id="rId43" o:title="base_45057_192754_32773"/>
            <v:formulas/>
            <v:path o:connecttype="segments"/>
          </v:shape>
        </w:pic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t xml:space="preserve">где </w:t>
      </w:r>
      <w:r>
        <w:rPr>
          <w:i/>
        </w:rPr>
        <w:t>t</w:t>
      </w:r>
      <w:r>
        <w:t xml:space="preserve"> - температура перемещаемого воздуха, °C.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30. Приведенное значение объемного </w:t>
      </w:r>
      <w:r w:rsidRPr="00B370D5">
        <w:rPr>
          <w:position w:val="-6"/>
        </w:rPr>
        <w:pict>
          <v:shape id="_x0000_i1031" style="width:14.25pt;height:17.25pt" coordsize="" o:spt="100" adj="0,,0" path="" filled="f" stroked="f">
            <v:stroke joinstyle="miter"/>
            <v:imagedata r:id="rId44" o:title="base_45057_192754_32774"/>
            <v:formulas/>
            <v:path o:connecttype="segments"/>
          </v:shape>
        </w:pict>
      </w:r>
      <w:r>
        <w:t xml:space="preserve"> и массового </w:t>
      </w:r>
      <w:r w:rsidRPr="00B370D5">
        <w:rPr>
          <w:position w:val="-6"/>
        </w:rPr>
        <w:pict>
          <v:shape id="_x0000_i1032" style="width:16.5pt;height:17.25pt" coordsize="" o:spt="100" adj="0,,0" path="" filled="f" stroked="f">
            <v:stroke joinstyle="miter"/>
            <v:imagedata r:id="rId45" o:title="base_45057_192754_32775"/>
            <v:formulas/>
            <v:path o:connecttype="segments"/>
          </v:shape>
        </w:pict>
      </w:r>
      <w:r>
        <w:t xml:space="preserve"> расхода воздуха, перемещаемого системой </w:t>
      </w:r>
      <w:proofErr w:type="spellStart"/>
      <w:r>
        <w:t>противодымной</w:t>
      </w:r>
      <w:proofErr w:type="spellEnd"/>
      <w:r>
        <w:t xml:space="preserve"> защиты, определяют по следующим формулам: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bookmarkStart w:id="16" w:name="P263"/>
      <w:bookmarkEnd w:id="16"/>
      <w:r w:rsidRPr="00B370D5">
        <w:rPr>
          <w:position w:val="-6"/>
        </w:rPr>
        <w:pict>
          <v:shape id="_x0000_i1033" style="width:99.75pt;height:17.25pt" coordsize="" o:spt="100" adj="0,,0" path="" filled="f" stroked="f">
            <v:stroke joinstyle="miter"/>
            <v:imagedata r:id="rId46" o:title="base_45057_192754_32776"/>
            <v:formulas/>
            <v:path o:connecttype="segments"/>
          </v:shape>
        </w:pic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bookmarkStart w:id="17" w:name="P265"/>
      <w:bookmarkEnd w:id="17"/>
      <w:r w:rsidRPr="00B370D5">
        <w:rPr>
          <w:position w:val="-6"/>
        </w:rPr>
        <w:pict>
          <v:shape id="_x0000_i1034" style="width:99.75pt;height:17.25pt" coordsize="" o:spt="100" adj="0,,0" path="" filled="f" stroked="f">
            <v:stroke joinstyle="miter"/>
            <v:imagedata r:id="rId47" o:title="base_45057_192754_32777"/>
            <v:formulas/>
            <v:path o:connecttype="segments"/>
          </v:shape>
        </w:pic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t xml:space="preserve">где </w:t>
      </w:r>
      <w:r w:rsidRPr="00B370D5">
        <w:rPr>
          <w:position w:val="-6"/>
        </w:rPr>
        <w:pict>
          <v:shape id="_x0000_i1035" style="width:15.75pt;height:17.25pt" coordsize="" o:spt="100" adj="0,,0" path="" filled="f" stroked="f">
            <v:stroke joinstyle="miter"/>
            <v:imagedata r:id="rId48" o:title="base_45057_192754_32778"/>
            <v:formulas/>
            <v:path o:connecttype="segments"/>
          </v:shape>
        </w:pict>
      </w:r>
      <w:r>
        <w:t xml:space="preserve"> - нормированная (расчетная) плотность проходящего через данное отверстие газа, </w:t>
      </w:r>
      <w:proofErr w:type="gramStart"/>
      <w:r>
        <w:t>кг</w:t>
      </w:r>
      <w:proofErr w:type="gramEnd"/>
      <w:r>
        <w:t>/</w:t>
      </w:r>
      <w:proofErr w:type="spellStart"/>
      <w:r>
        <w:t>куб.м</w:t>
      </w:r>
      <w:proofErr w:type="spellEnd"/>
      <w:r>
        <w:t>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При расчете величины </w:t>
      </w:r>
      <w:r w:rsidRPr="00B370D5">
        <w:rPr>
          <w:position w:val="-6"/>
        </w:rPr>
        <w:pict>
          <v:shape id="_x0000_i1036" style="width:15.75pt;height:17.25pt" coordsize="" o:spt="100" adj="0,,0" path="" filled="f" stroked="f">
            <v:stroke joinstyle="miter"/>
            <v:imagedata r:id="rId49" o:title="base_45057_192754_32779"/>
            <v:formulas/>
            <v:path o:connecttype="segments"/>
          </v:shape>
        </w:pict>
      </w:r>
      <w:r>
        <w:t xml:space="preserve"> по </w:t>
      </w:r>
      <w:hyperlink w:anchor="P258" w:history="1">
        <w:r>
          <w:rPr>
            <w:color w:val="0000FF"/>
          </w:rPr>
          <w:t>формуле (4)</w:t>
        </w:r>
      </w:hyperlink>
      <w:r>
        <w:t xml:space="preserve"> значение </w:t>
      </w:r>
      <w:r>
        <w:rPr>
          <w:i/>
        </w:rPr>
        <w:t>t</w:t>
      </w:r>
      <w:r>
        <w:t xml:space="preserve"> следует принимать в соответствии с установленными нормами параметрами (температура дыма в дымовом клапане, температура </w:t>
      </w:r>
      <w:proofErr w:type="spellStart"/>
      <w:r>
        <w:t>дымовоздушной</w:t>
      </w:r>
      <w:proofErr w:type="spellEnd"/>
      <w:r>
        <w:t xml:space="preserve"> смеси перед вентилятором </w:t>
      </w:r>
      <w:proofErr w:type="spellStart"/>
      <w:r>
        <w:t>дымоудаления</w:t>
      </w:r>
      <w:proofErr w:type="spellEnd"/>
      <w:r>
        <w:t>, температура наружного воздуха и другими параметрами).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Полученные по </w:t>
      </w:r>
      <w:hyperlink w:anchor="P263" w:history="1">
        <w:r>
          <w:rPr>
            <w:color w:val="0000FF"/>
          </w:rPr>
          <w:t>формулам (5)</w:t>
        </w:r>
      </w:hyperlink>
      <w:r>
        <w:t xml:space="preserve"> и </w:t>
      </w:r>
      <w:hyperlink w:anchor="P265" w:history="1">
        <w:r>
          <w:rPr>
            <w:color w:val="0000FF"/>
          </w:rPr>
          <w:t>(6)</w:t>
        </w:r>
      </w:hyperlink>
      <w:r>
        <w:t xml:space="preserve"> значения </w:t>
      </w:r>
      <w:r w:rsidRPr="00B370D5">
        <w:rPr>
          <w:position w:val="-6"/>
        </w:rPr>
        <w:pict>
          <v:shape id="_x0000_i1037" style="width:14.25pt;height:17.25pt" coordsize="" o:spt="100" adj="0,,0" path="" filled="f" stroked="f">
            <v:stroke joinstyle="miter"/>
            <v:imagedata r:id="rId44" o:title="base_45057_192754_32780"/>
            <v:formulas/>
            <v:path o:connecttype="segments"/>
          </v:shape>
        </w:pict>
      </w:r>
      <w:r>
        <w:t xml:space="preserve"> и </w:t>
      </w:r>
      <w:r w:rsidRPr="00B370D5">
        <w:rPr>
          <w:position w:val="-6"/>
        </w:rPr>
        <w:pict>
          <v:shape id="_x0000_i1038" style="width:16.5pt;height:17.25pt" coordsize="" o:spt="100" adj="0,,0" path="" filled="f" stroked="f">
            <v:stroke joinstyle="miter"/>
            <v:imagedata r:id="rId45" o:title="base_45057_192754_32781"/>
            <v:formulas/>
            <v:path o:connecttype="segments"/>
          </v:shape>
        </w:pict>
      </w:r>
      <w:r>
        <w:t xml:space="preserve"> сопоставляют с нормативными значениями.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31. Приведенное значение массового расхода воздуха, удаляемого из коридоров или холлов на путях эвакуации, для зданий высотой от 10 до 25 этажей вычисляют по формуле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r w:rsidRPr="00B370D5">
        <w:rPr>
          <w:position w:val="-9"/>
        </w:rPr>
        <w:pict>
          <v:shape id="_x0000_i1039" style="width:205.5pt;height:21pt" coordsize="" o:spt="100" adj="0,,0" path="" filled="f" stroked="f">
            <v:stroke joinstyle="miter"/>
            <v:imagedata r:id="rId50" o:title="base_45057_192754_32782"/>
            <v:formulas/>
            <v:path o:connecttype="segments"/>
          </v:shape>
        </w:pic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t xml:space="preserve">где </w:t>
      </w:r>
      <w:r w:rsidRPr="00B370D5">
        <w:rPr>
          <w:position w:val="-8"/>
        </w:rPr>
        <w:pict>
          <v:shape id="_x0000_i1040" style="width:17.25pt;height:19.5pt" coordsize="" o:spt="100" adj="0,,0" path="" filled="f" stroked="f">
            <v:stroke joinstyle="miter"/>
            <v:imagedata r:id="rId51" o:title="base_45057_192754_32783"/>
            <v:formulas/>
            <v:path o:connecttype="segments"/>
          </v:shape>
        </w:pict>
      </w:r>
      <w:r>
        <w:t xml:space="preserve"> - полученное в расчете (нормативное) значение расхода дыма, кг/</w:t>
      </w:r>
      <w:proofErr w:type="gramStart"/>
      <w:r>
        <w:t>с</w:t>
      </w:r>
      <w:proofErr w:type="gramEnd"/>
      <w:r>
        <w:t>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rPr>
          <w:i/>
        </w:rPr>
        <w:t>N</w:t>
      </w:r>
      <w:r>
        <w:t xml:space="preserve"> - количество этажей в здании.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Полученное значение </w:t>
      </w:r>
      <w:r w:rsidRPr="00B370D5">
        <w:rPr>
          <w:position w:val="-6"/>
        </w:rPr>
        <w:pict>
          <v:shape id="_x0000_i1041" style="width:16.5pt;height:17.25pt" coordsize="" o:spt="100" adj="0,,0" path="" filled="f" stroked="f">
            <v:stroke joinstyle="miter"/>
            <v:imagedata r:id="rId45" o:title="base_45057_192754_32784"/>
            <v:formulas/>
            <v:path o:connecttype="segments"/>
          </v:shape>
        </w:pict>
      </w:r>
      <w:r>
        <w:t xml:space="preserve"> сопоставляют с фактическим массовым расходом </w:t>
      </w:r>
      <w:r>
        <w:rPr>
          <w:i/>
        </w:rPr>
        <w:t>G</w:t>
      </w:r>
      <w:r>
        <w:t>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32. При определении избыточного давления в объемах здания относительно коридора следует вычислять поправку, которая зависит от фактической силы и направления ветра, по формулам: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для случая расположения входной двери на заветренном фасаде здания при открытом окне помещения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r w:rsidRPr="00B370D5">
        <w:rPr>
          <w:position w:val="-7"/>
        </w:rPr>
        <w:pict>
          <v:shape id="_x0000_i1042" style="width:178.5pt;height:18.75pt" coordsize="" o:spt="100" adj="0,,0" path="" filled="f" stroked="f">
            <v:stroke joinstyle="miter"/>
            <v:imagedata r:id="rId52" o:title="base_45057_192754_32785"/>
            <v:formulas/>
            <v:path o:connecttype="segments"/>
          </v:shape>
        </w:pic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both"/>
      </w:pPr>
      <w:r>
        <w:t xml:space="preserve">где </w:t>
      </w:r>
      <w:r w:rsidRPr="00B370D5">
        <w:rPr>
          <w:position w:val="-6"/>
        </w:rPr>
        <w:pict>
          <v:shape id="_x0000_i1043" style="width:24pt;height:17.25pt" coordsize="" o:spt="100" adj="0,,0" path="" filled="f" stroked="f">
            <v:stroke joinstyle="miter"/>
            <v:imagedata r:id="rId53" o:title="base_45057_192754_32786"/>
            <v:formulas/>
            <v:path o:connecttype="segments"/>
          </v:shape>
        </w:pict>
      </w:r>
      <w:r>
        <w:t xml:space="preserve"> - поправка к давлению в коридоре здания, Па;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rPr>
          <w:i/>
        </w:rPr>
        <w:t>W</w:t>
      </w:r>
      <w:r>
        <w:t xml:space="preserve"> - скорость ветра по нормали к фасаду здания, Па;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для случая расположения входной двери на наветренном фасаде здания при открытом окне помещения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center"/>
      </w:pPr>
      <w:r w:rsidRPr="00B370D5">
        <w:rPr>
          <w:position w:val="-8"/>
        </w:rPr>
        <w:pict>
          <v:shape id="_x0000_i1044" style="width:172.5pt;height:18.75pt" coordsize="" o:spt="100" adj="0,,0" path="" filled="f" stroked="f">
            <v:stroke joinstyle="miter"/>
            <v:imagedata r:id="rId54" o:title="base_45057_192754_32787"/>
            <v:formulas/>
            <v:path o:connecttype="segments"/>
          </v:shape>
        </w:pic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 xml:space="preserve">Поправка к давлению при закрытом окне помещения принимается равной минус 2,5 Па при </w:t>
      </w:r>
      <w:r>
        <w:lastRenderedPageBreak/>
        <w:t>расположении входной двери на заветренном фасаде здания; плюс 2,5 Па - при расположении входной двери на наветренном фасаде здания.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33. Погрешность измерений при проведен</w:t>
      </w:r>
      <w:proofErr w:type="gramStart"/>
      <w:r>
        <w:t>ии аэ</w:t>
      </w:r>
      <w:proofErr w:type="gramEnd"/>
      <w:r>
        <w:t>родинамических испытаний определяется согласно ГОСТ 12.3.018.</w:t>
      </w:r>
    </w:p>
    <w:p w:rsidR="00B00C29" w:rsidRDefault="00B00C29">
      <w:pPr>
        <w:pStyle w:val="ConsPlusNormal"/>
        <w:jc w:val="center"/>
      </w:pPr>
      <w:r>
        <w:t xml:space="preserve">Исключена.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МЧС от 01.07.2020 N 29</w:t>
      </w:r>
    </w:p>
    <w:p w:rsidR="00B00C29" w:rsidRDefault="00B00C29">
      <w:pPr>
        <w:pStyle w:val="ConsPlusNormal"/>
        <w:ind w:firstLine="540"/>
        <w:jc w:val="both"/>
      </w:pPr>
      <w:bookmarkStart w:id="18" w:name="P291"/>
      <w:bookmarkEnd w:id="18"/>
      <w:r>
        <w:t xml:space="preserve">34. По результатам проведения приемо-сдаточных и периодических испытаний систем </w:t>
      </w:r>
      <w:proofErr w:type="spellStart"/>
      <w:r>
        <w:t>противодымной</w:t>
      </w:r>
      <w:proofErr w:type="spellEnd"/>
      <w:r>
        <w:t xml:space="preserve"> защиты составляют акт, в котором указывают: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34.1 местонахождение, характер использования, наименование объекта (здания, цеха), серию типового проекта здания (при наличии);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34.2 вид испытаний (</w:t>
      </w:r>
      <w:proofErr w:type="gramStart"/>
      <w:r>
        <w:t>приемо-сдаточные</w:t>
      </w:r>
      <w:proofErr w:type="gramEnd"/>
      <w:r>
        <w:t xml:space="preserve"> или периодические);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34.3 краткую характеристику системы </w:t>
      </w:r>
      <w:proofErr w:type="spellStart"/>
      <w:r>
        <w:t>противодымной</w:t>
      </w:r>
      <w:proofErr w:type="spellEnd"/>
      <w:r>
        <w:t xml:space="preserve"> защиты, включающую в себя сведения о ее конструктивном решении, установленном оборудовании;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34.4 сведения о техническом состоянии системы </w:t>
      </w:r>
      <w:proofErr w:type="spellStart"/>
      <w:r>
        <w:t>противодымной</w:t>
      </w:r>
      <w:proofErr w:type="spellEnd"/>
      <w:r>
        <w:t xml:space="preserve"> защиты на момент проведения испытаний;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>34.5 метеорологические условия по данным региональных прогнозов погоды на время проведения аэродинамических испытаний: температура, скорость ветра, атмосферное давление, влажность;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34.6 результаты измерения параметров системы </w:t>
      </w:r>
      <w:proofErr w:type="spellStart"/>
      <w:r>
        <w:t>противодымной</w:t>
      </w:r>
      <w:proofErr w:type="spellEnd"/>
      <w:r>
        <w:t xml:space="preserve"> защиты согласно </w:t>
      </w:r>
      <w:hyperlink w:anchor="P84" w:history="1">
        <w:r>
          <w:rPr>
            <w:color w:val="0000FF"/>
          </w:rPr>
          <w:t>пунктам 7</w:t>
        </w:r>
      </w:hyperlink>
      <w:r>
        <w:t xml:space="preserve"> (при приемо-сдаточных испытаниях) и </w:t>
      </w:r>
      <w:hyperlink w:anchor="P130" w:history="1">
        <w:r>
          <w:rPr>
            <w:color w:val="0000FF"/>
          </w:rPr>
          <w:t>9</w:t>
        </w:r>
      </w:hyperlink>
      <w:r>
        <w:t xml:space="preserve"> (при периодических испытаниях) настоящих Норм;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34.7 вывод о соответствии (несоответствии) параметров системы </w:t>
      </w:r>
      <w:proofErr w:type="spellStart"/>
      <w:r>
        <w:t>противодымной</w:t>
      </w:r>
      <w:proofErr w:type="spellEnd"/>
      <w:r>
        <w:t xml:space="preserve"> защиты требованиям настоящих Норм.</w:t>
      </w:r>
    </w:p>
    <w:p w:rsidR="00B00C29" w:rsidRDefault="00B00C29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  <w:spacing w:before="220"/>
        <w:ind w:firstLine="540"/>
        <w:jc w:val="both"/>
      </w:pPr>
      <w:r>
        <w:t xml:space="preserve">35. Акт составляется представителями организаций, проводившими испытания системы </w:t>
      </w:r>
      <w:proofErr w:type="spellStart"/>
      <w:r>
        <w:t>противодымной</w:t>
      </w:r>
      <w:proofErr w:type="spellEnd"/>
      <w:r>
        <w:t xml:space="preserve"> защиты.</w:t>
      </w:r>
    </w:p>
    <w:p w:rsidR="00B00C29" w:rsidRDefault="00B00C29">
      <w:pPr>
        <w:pStyle w:val="ConsPlusNormal"/>
        <w:spacing w:before="220"/>
        <w:ind w:firstLine="540"/>
        <w:jc w:val="both"/>
      </w:pPr>
      <w:bookmarkStart w:id="19" w:name="P303"/>
      <w:bookmarkEnd w:id="19"/>
      <w:r>
        <w:t xml:space="preserve">36. На основании акта принимается решение о вводе в эксплуатацию (продолжении эксплуатации) системы </w:t>
      </w:r>
      <w:proofErr w:type="spellStart"/>
      <w:r>
        <w:t>противодымной</w:t>
      </w:r>
      <w:proofErr w:type="spellEnd"/>
      <w:r>
        <w:t xml:space="preserve"> защиты или выводе ее для внепланового ремонта.</w:t>
      </w:r>
    </w:p>
    <w:p w:rsidR="00B00C29" w:rsidRDefault="00B00C2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МЧС от 01.07.2020 N 29)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right"/>
        <w:outlineLvl w:val="1"/>
      </w:pPr>
      <w:r>
        <w:t>Приложение 1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>Исключено</w:t>
      </w:r>
    </w:p>
    <w:p w:rsidR="00B00C29" w:rsidRDefault="00B00C29">
      <w:pPr>
        <w:pStyle w:val="ConsPlusNormal"/>
        <w:jc w:val="both"/>
      </w:pPr>
      <w:proofErr w:type="gramStart"/>
      <w:r>
        <w:t>(Исключено.</w:t>
      </w:r>
      <w:proofErr w:type="gramEnd"/>
      <w:r>
        <w:t xml:space="preserve"> - </w:t>
      </w:r>
      <w:hyperlink r:id="rId60" w:history="1">
        <w:proofErr w:type="gramStart"/>
        <w:r>
          <w:rPr>
            <w:color w:val="0000FF"/>
          </w:rPr>
          <w:t>Постановление</w:t>
        </w:r>
      </w:hyperlink>
      <w:r>
        <w:t xml:space="preserve"> МЧС от 01.07.2020 N 29)</w:t>
      </w:r>
      <w:proofErr w:type="gramEnd"/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  <w:jc w:val="right"/>
        <w:outlineLvl w:val="1"/>
      </w:pPr>
      <w:r>
        <w:t>Приложение 2</w:t>
      </w:r>
    </w:p>
    <w:p w:rsidR="00B00C29" w:rsidRDefault="00B00C29">
      <w:pPr>
        <w:pStyle w:val="ConsPlusNormal"/>
      </w:pPr>
    </w:p>
    <w:p w:rsidR="00B00C29" w:rsidRDefault="00B00C29">
      <w:pPr>
        <w:pStyle w:val="ConsPlusNormal"/>
        <w:ind w:firstLine="540"/>
        <w:jc w:val="both"/>
      </w:pPr>
      <w:r>
        <w:t>Исключено</w:t>
      </w:r>
    </w:p>
    <w:p w:rsidR="00B00C29" w:rsidRDefault="00B00C29">
      <w:pPr>
        <w:pStyle w:val="ConsPlusNormal"/>
        <w:jc w:val="both"/>
      </w:pPr>
      <w:proofErr w:type="gramStart"/>
      <w:r>
        <w:lastRenderedPageBreak/>
        <w:t>(Исключено.</w:t>
      </w:r>
      <w:proofErr w:type="gramEnd"/>
      <w:r>
        <w:t xml:space="preserve"> - </w:t>
      </w:r>
      <w:hyperlink r:id="rId61" w:history="1">
        <w:proofErr w:type="gramStart"/>
        <w:r>
          <w:rPr>
            <w:color w:val="0000FF"/>
          </w:rPr>
          <w:t>Постановление</w:t>
        </w:r>
      </w:hyperlink>
      <w:r>
        <w:t xml:space="preserve"> МЧС от 01.07.2020 N 29)</w:t>
      </w:r>
      <w:proofErr w:type="gramEnd"/>
    </w:p>
    <w:p w:rsidR="00B00C29" w:rsidRDefault="00B00C29">
      <w:pPr>
        <w:pStyle w:val="ConsPlusNormal"/>
      </w:pPr>
    </w:p>
    <w:p w:rsidR="00B00C29" w:rsidRDefault="00B00C29">
      <w:pPr>
        <w:pStyle w:val="ConsPlusNormal"/>
      </w:pPr>
    </w:p>
    <w:p w:rsidR="00B00C29" w:rsidRDefault="00B00C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888" w:rsidRDefault="00024888">
      <w:bookmarkStart w:id="20" w:name="_GoBack"/>
      <w:bookmarkEnd w:id="20"/>
    </w:p>
    <w:sectPr w:rsidR="00024888" w:rsidSect="006D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29"/>
    <w:rsid w:val="00024888"/>
    <w:rsid w:val="00B0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0C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0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0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0C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0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0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380DF5013435C62FC358020ECEBD5A473DEB1875A8C8BF0A94BD146BF79476355C8552711EE78E5054573EDD76FC501A4E646CDD5C4C9817943E1C452YC4CK" TargetMode="External"/><Relationship Id="rId18" Type="http://schemas.openxmlformats.org/officeDocument/2006/relationships/hyperlink" Target="consultantplus://offline/ref=8380DF5013435C62FC358020ECEBD5A473DEB1875A8C8BF0A94BD146BF79476355C8552711EE78E5054573EDD46DC501A4E646CDD5C4C9817943E1C452YC4CK" TargetMode="External"/><Relationship Id="rId26" Type="http://schemas.openxmlformats.org/officeDocument/2006/relationships/hyperlink" Target="consultantplus://offline/ref=8380DF5013435C62FC358020ECEBD5A473DEB1875A8C8BF0A94BD146BF79476355C8552711EE78E5054573EDD16BC501A4E646CDD5C4C9817943E1C452YC4CK" TargetMode="External"/><Relationship Id="rId39" Type="http://schemas.openxmlformats.org/officeDocument/2006/relationships/image" Target="media/image2.wmf"/><Relationship Id="rId21" Type="http://schemas.openxmlformats.org/officeDocument/2006/relationships/hyperlink" Target="consultantplus://offline/ref=8380DF5013435C62FC358020ECEBD5A473DEB1875A8C8BF0A94BD146BF79476355C8552711EE78E5054573EDD068C501A4E646CDD5C4C9817943E1C452YC4CK" TargetMode="External"/><Relationship Id="rId34" Type="http://schemas.openxmlformats.org/officeDocument/2006/relationships/hyperlink" Target="consultantplus://offline/ref=8380DF5013435C62FC358020ECEBD5A473DEB1875A8C8BF0A94BD146BF79476355C8552711EE78E5054573EDDE68C501A4E646CDD5C4C9817943E1C452YC4CK" TargetMode="External"/><Relationship Id="rId42" Type="http://schemas.openxmlformats.org/officeDocument/2006/relationships/image" Target="media/image5.wmf"/><Relationship Id="rId47" Type="http://schemas.openxmlformats.org/officeDocument/2006/relationships/image" Target="media/image10.wmf"/><Relationship Id="rId50" Type="http://schemas.openxmlformats.org/officeDocument/2006/relationships/image" Target="media/image13.wmf"/><Relationship Id="rId55" Type="http://schemas.openxmlformats.org/officeDocument/2006/relationships/hyperlink" Target="consultantplus://offline/ref=8380DF5013435C62FC358020ECEBD5A473DEB1875A8C8BF0A94BD146BF79476355C8552711EE78E5054573EDDE6EC501A4E646CDD5C4C9817943E1C452YC4CK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8380DF5013435C62FC358020ECEBD5A473DEB1875A8A84F2AE4BDC1BB5711E6F57CF5A7806E931E9044570E5D3659A04B1F71EC1DDD3D7896F5FE3C6Y54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80DF5013435C62FC358020ECEBD5A473DEB1875A8C8BF0A94BD146BF79476355C8552711EE78E5054573EDD46FC501A4E646CDD5C4C9817943E1C452YC4CK" TargetMode="External"/><Relationship Id="rId29" Type="http://schemas.openxmlformats.org/officeDocument/2006/relationships/hyperlink" Target="consultantplus://offline/ref=8380DF5013435C62FC358020ECEBD5A473DEB1875A8C8BF0A94BD146BF79476355C8552711EE78E5054573EDD167C501A4E646CDD5C4C9817943E1C452YC4CK" TargetMode="External"/><Relationship Id="rId11" Type="http://schemas.openxmlformats.org/officeDocument/2006/relationships/hyperlink" Target="consultantplus://offline/ref=8380DF5013435C62FC358020ECEBD5A473DEB1875A8C8BF0A94BD146BF79476355C8552711EE78E5054573EDD76EC501A4E646CDD5C4C9817943E1C452YC4CK" TargetMode="External"/><Relationship Id="rId24" Type="http://schemas.openxmlformats.org/officeDocument/2006/relationships/hyperlink" Target="consultantplus://offline/ref=8380DF5013435C62FC358020ECEBD5A473DEB1875A8C8BF0A94BD146BF79476355C8552711EE78E5054573EDD16FC501A4E646CDD5C4C9817943E1C452YC4CK" TargetMode="External"/><Relationship Id="rId32" Type="http://schemas.openxmlformats.org/officeDocument/2006/relationships/hyperlink" Target="consultantplus://offline/ref=8380DF5013435C62FC358020ECEBD5A473DEB1875A8C8BF0A94BD146BF79476355C8552711EE78E5054573EDDE6DC501A4E646CDD5C4C9817943E1C452YC4CK" TargetMode="External"/><Relationship Id="rId37" Type="http://schemas.openxmlformats.org/officeDocument/2006/relationships/hyperlink" Target="consultantplus://offline/ref=8380DF5013435C62FC358020ECEBD5A473DEB1875A8C8BF0A94BD146BF79476355C8552711EE78E5054573EDDE6EC501A4E646CDD5C4C9817943E1C452YC4CK" TargetMode="External"/><Relationship Id="rId40" Type="http://schemas.openxmlformats.org/officeDocument/2006/relationships/image" Target="media/image3.wmf"/><Relationship Id="rId45" Type="http://schemas.openxmlformats.org/officeDocument/2006/relationships/image" Target="media/image8.wmf"/><Relationship Id="rId53" Type="http://schemas.openxmlformats.org/officeDocument/2006/relationships/image" Target="media/image16.wmf"/><Relationship Id="rId58" Type="http://schemas.openxmlformats.org/officeDocument/2006/relationships/hyperlink" Target="consultantplus://offline/ref=8380DF5013435C62FC358020ECEBD5A473DEB1875A8C8BF0A94BD146BF79476355C8552711EE78E5054573EDDF6DC501A4E646CDD5C4C9817943E1C452YC4CK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8380DF5013435C62FC358020ECEBD5A473DEB1875A8C8BF0A94BD146BF79476355C8552711EE78E5054573EDD46FC501A4E646CDD5C4C9817943E1C452YC4CK" TargetMode="External"/><Relationship Id="rId19" Type="http://schemas.openxmlformats.org/officeDocument/2006/relationships/hyperlink" Target="consultantplus://offline/ref=8380DF5013435C62FC358020ECEBD5A473DEB1875A8C8BF0A94BD146BF79476355C8552711EE78E5054573EDD46AC501A4E646CDD5C4C9817943E1C452YC4CK" TargetMode="External"/><Relationship Id="rId14" Type="http://schemas.openxmlformats.org/officeDocument/2006/relationships/hyperlink" Target="consultantplus://offline/ref=8380DF5013435C62FC358020ECEBD5A473DEB1875A8C8BF0A94BD146BF79476355C8552711EE78E5054573EDD76CC501A4E646CDD5C4C9817943E1C452YC4CK" TargetMode="External"/><Relationship Id="rId22" Type="http://schemas.openxmlformats.org/officeDocument/2006/relationships/hyperlink" Target="consultantplus://offline/ref=8380DF5013435C62FC358020ECEBD5A473DEB1875A8C8BF0A94BD146BF79476355C8552711EE78E5054573EDD069C501A4E646CDD5C4C9817943E1C452YC4CK" TargetMode="External"/><Relationship Id="rId27" Type="http://schemas.openxmlformats.org/officeDocument/2006/relationships/hyperlink" Target="consultantplus://offline/ref=8380DF5013435C62FC358020ECEBD5A473DEB1875A8C8BF0A94BD146BF79476355C8552711EE78E5054573EDD168C501A4E646CDD5C4C9817943E1C452YC4CK" TargetMode="External"/><Relationship Id="rId30" Type="http://schemas.openxmlformats.org/officeDocument/2006/relationships/hyperlink" Target="consultantplus://offline/ref=8380DF5013435C62FC358020ECEBD5A473DEB1875A8C8BF0A94BD146BF79476355C8552711EE78E5054573EDDE6EC501A4E646CDD5C4C9817943E1C452YC4CK" TargetMode="External"/><Relationship Id="rId35" Type="http://schemas.openxmlformats.org/officeDocument/2006/relationships/hyperlink" Target="consultantplus://offline/ref=8380DF5013435C62FC358020ECEBD5A473DEB1875A8C8BF0A94BD146BF79476355C8552711EE78E5054573EDDE69C501A4E646CDD5C4C9817943E1C452YC4CK" TargetMode="External"/><Relationship Id="rId43" Type="http://schemas.openxmlformats.org/officeDocument/2006/relationships/image" Target="media/image6.wmf"/><Relationship Id="rId48" Type="http://schemas.openxmlformats.org/officeDocument/2006/relationships/image" Target="media/image11.wmf"/><Relationship Id="rId56" Type="http://schemas.openxmlformats.org/officeDocument/2006/relationships/hyperlink" Target="consultantplus://offline/ref=8380DF5013435C62FC358020ECEBD5A473DEB1875A8C8BF0A94BD146BF79476355C8552711EE78E5054573EDDF6FC501A4E646CDD5C4C9817943E1C452YC4CK" TargetMode="External"/><Relationship Id="rId8" Type="http://schemas.openxmlformats.org/officeDocument/2006/relationships/hyperlink" Target="consultantplus://offline/ref=8380DF5013435C62FC358020ECEBD5A473DEB1875A8C8BF0A94BD146BF79476355C8552711EE78E5054573EDD66BC501A4E646CDD5C4C9817943E1C452YC4CK" TargetMode="External"/><Relationship Id="rId51" Type="http://schemas.openxmlformats.org/officeDocument/2006/relationships/image" Target="media/image14.wmf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380DF5013435C62FC358020ECEBD5A473DEB1875A8C8BF0A94BD146BF79476355C8552711EE78E5054573EDD76EC501A4E646CDD5C4C9817943E1C452YC4CK" TargetMode="External"/><Relationship Id="rId17" Type="http://schemas.openxmlformats.org/officeDocument/2006/relationships/hyperlink" Target="consultantplus://offline/ref=8380DF5013435C62FC358020ECEBD5A473DEB1875A8C8BF0A94BD146BF79476355C8552711EE78E5054573EDD46CC501A4E646CDD5C4C9817943E1C452YC4CK" TargetMode="External"/><Relationship Id="rId25" Type="http://schemas.openxmlformats.org/officeDocument/2006/relationships/hyperlink" Target="consultantplus://offline/ref=8380DF5013435C62FC358020ECEBD5A473DEB1875A8C8BF0A94BD146BF79476355C8552711EE78E5054573EDD16AC501A4E646CDD5C4C9817943E1C452YC4CK" TargetMode="External"/><Relationship Id="rId33" Type="http://schemas.openxmlformats.org/officeDocument/2006/relationships/hyperlink" Target="consultantplus://offline/ref=8380DF5013435C62FC358020ECEBD5A473DEB1875A8C8BF0A94BD146BF79476355C8552711EE78E5054573EDDE6AC501A4E646CDD5C4C9817943E1C452YC4CK" TargetMode="External"/><Relationship Id="rId38" Type="http://schemas.openxmlformats.org/officeDocument/2006/relationships/image" Target="media/image1.wmf"/><Relationship Id="rId46" Type="http://schemas.openxmlformats.org/officeDocument/2006/relationships/image" Target="media/image9.wmf"/><Relationship Id="rId59" Type="http://schemas.openxmlformats.org/officeDocument/2006/relationships/hyperlink" Target="consultantplus://offline/ref=8380DF5013435C62FC358020ECEBD5A473DEB1875A8C8BF0A94BD146BF79476355C8552711EE78E5054573EDDF6AC501A4E646CDD5C4C9817943E1C452YC4CK" TargetMode="External"/><Relationship Id="rId20" Type="http://schemas.openxmlformats.org/officeDocument/2006/relationships/hyperlink" Target="consultantplus://offline/ref=8380DF5013435C62FC358020ECEBD5A473DEB1875A8C8BF0A94BD146BF79476355C8552711EE78E5054573EDD46BC501A4E646CDD5C4C9817943E1C452YC4CK" TargetMode="External"/><Relationship Id="rId41" Type="http://schemas.openxmlformats.org/officeDocument/2006/relationships/image" Target="media/image4.wmf"/><Relationship Id="rId54" Type="http://schemas.openxmlformats.org/officeDocument/2006/relationships/image" Target="media/image17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80DF5013435C62FC358020ECEBD5A473DEB1875A8C8BF0A94BD146BF79476355C8552711EE78E5054573EDD66AC501A4E646CDD5C4C9817943E1C452YC4CK" TargetMode="External"/><Relationship Id="rId15" Type="http://schemas.openxmlformats.org/officeDocument/2006/relationships/hyperlink" Target="consultantplus://offline/ref=8380DF5013435C62FC358020ECEBD5A473DEB1875A8C8BF0A94BD146BF79476355C8552711EE78E5054573EDD76DC501A4E646CDD5C4C9817943E1C452YC4CK" TargetMode="External"/><Relationship Id="rId23" Type="http://schemas.openxmlformats.org/officeDocument/2006/relationships/hyperlink" Target="consultantplus://offline/ref=8380DF5013435C62FC358020ECEBD5A473DEB1875A8C8BF0A94BD146BF79476355C8552711EE78E5054573EDD067C501A4E646CDD5C4C9817943E1C452YC4CK" TargetMode="External"/><Relationship Id="rId28" Type="http://schemas.openxmlformats.org/officeDocument/2006/relationships/hyperlink" Target="consultantplus://offline/ref=8380DF5013435C62FC358020ECEBD5A473DEB1875A8C8BF0A94BD146BF79476355C8552711EE78E5054573EDD169C501A4E646CDD5C4C9817943E1C452YC4CK" TargetMode="External"/><Relationship Id="rId36" Type="http://schemas.openxmlformats.org/officeDocument/2006/relationships/hyperlink" Target="consultantplus://offline/ref=8380DF5013435C62FC358020ECEBD5A473DEB1875A8C8BF0A94BD146BF79476355C8552711EE78E5054573EDDE66C501A4E646CDD5C4C9817943E1C452YC4CK" TargetMode="External"/><Relationship Id="rId49" Type="http://schemas.openxmlformats.org/officeDocument/2006/relationships/image" Target="media/image12.wmf"/><Relationship Id="rId57" Type="http://schemas.openxmlformats.org/officeDocument/2006/relationships/hyperlink" Target="consultantplus://offline/ref=8380DF5013435C62FC358020ECEBD5A473DEB1875A8C8BF0A94BD146BF79476355C8552711EE78E5054573EDDF6CC501A4E646CDD5C4C9817943E1C452YC4CK" TargetMode="External"/><Relationship Id="rId10" Type="http://schemas.openxmlformats.org/officeDocument/2006/relationships/hyperlink" Target="consultantplus://offline/ref=8380DF5013435C62FC358020ECEBD5A473DEB1875A8C8BF0A94BD146BF79476355C8552711EE78E5054573EDD666C501A4E646CDD5C4C9817943E1C452YC4CK" TargetMode="External"/><Relationship Id="rId31" Type="http://schemas.openxmlformats.org/officeDocument/2006/relationships/hyperlink" Target="consultantplus://offline/ref=8380DF5013435C62FC358020ECEBD5A473DEB1875A8C8BF0A94BD146BF79476355C8552711EE78E5054573EDDE6FC501A4E646CDD5C4C9817943E1C452YC4CK" TargetMode="External"/><Relationship Id="rId44" Type="http://schemas.openxmlformats.org/officeDocument/2006/relationships/image" Target="media/image7.wmf"/><Relationship Id="rId52" Type="http://schemas.openxmlformats.org/officeDocument/2006/relationships/image" Target="media/image15.wmf"/><Relationship Id="rId60" Type="http://schemas.openxmlformats.org/officeDocument/2006/relationships/hyperlink" Target="consultantplus://offline/ref=8380DF5013435C62FC358020ECEBD5A473DEB1875A8C8BF0A94BD146BF79476355C8552711EE78E5054573EDD76DC501A4E646CDD5C4C9817943E1C452YC4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80DF5013435C62FC358020ECEBD5A473DEB1875A8C8BF0A94BD146BF79476355C8552711EE78E5054573EDD667C501A4E646CDD5C4C9817943E1C452YC4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4506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1</cp:revision>
  <dcterms:created xsi:type="dcterms:W3CDTF">2020-08-19T10:56:00Z</dcterms:created>
  <dcterms:modified xsi:type="dcterms:W3CDTF">2020-08-19T10:56:00Z</dcterms:modified>
</cp:coreProperties>
</file>