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CA" w:rsidRDefault="000341CA" w:rsidP="000341CA">
      <w:pPr>
        <w:pStyle w:val="ConsPlusNormal"/>
        <w:spacing w:before="200"/>
      </w:pPr>
    </w:p>
    <w:p w:rsidR="000341CA" w:rsidRDefault="000341CA" w:rsidP="000341CA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0341CA" w:rsidRDefault="000341CA" w:rsidP="000341CA">
      <w:pPr>
        <w:pStyle w:val="ConsPlusNormal"/>
        <w:spacing w:before="200"/>
      </w:pPr>
      <w:r>
        <w:t>Республики Беларусь 5 октября 2020 г. N 7/4605</w:t>
      </w:r>
    </w:p>
    <w:p w:rsidR="000341CA" w:rsidRDefault="000341CA" w:rsidP="000341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Title"/>
        <w:jc w:val="center"/>
      </w:pPr>
      <w:r>
        <w:t>ПОСТАНОВЛЕНИЕ НАЦИОНАЛЬНОГО СТАТИСТИЧЕСКОГО КОМИТЕТА РЕСПУБЛИКИ БЕЛАРУСЬ</w:t>
      </w:r>
    </w:p>
    <w:p w:rsidR="000341CA" w:rsidRDefault="000341CA" w:rsidP="000341CA">
      <w:pPr>
        <w:pStyle w:val="ConsPlusTitle"/>
        <w:jc w:val="center"/>
      </w:pPr>
      <w:r>
        <w:t>25 сентября 2020 г. N 85</w:t>
      </w:r>
    </w:p>
    <w:p w:rsidR="000341CA" w:rsidRDefault="000341CA" w:rsidP="000341CA">
      <w:pPr>
        <w:pStyle w:val="ConsPlusTitle"/>
        <w:jc w:val="center"/>
      </w:pPr>
    </w:p>
    <w:p w:rsidR="000341CA" w:rsidRDefault="000341CA" w:rsidP="000341CA">
      <w:pPr>
        <w:pStyle w:val="ConsPlusTitle"/>
        <w:jc w:val="center"/>
      </w:pPr>
      <w:r>
        <w:t>ОБ УТВЕРЖДЕНИИ ФОРМЫ ГОСУДАРСТВЕННОЙ СТАТИСТИЧЕСКОЙ ОТЧЕТНОСТИ 2-УСЛОВИЯ ТРУДА (МИНТРУДА И СОЦЗАЩИТЫ) "ОТЧЕТ ПО УСЛОВИЯМ ТРУДА" И УКАЗАНИЙ ПО ЕЕ ЗАПОЛНЕНИЮ</w:t>
      </w:r>
    </w:p>
    <w:p w:rsidR="000341CA" w:rsidRDefault="000341CA" w:rsidP="000341C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341CA" w:rsidTr="00D2202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341CA" w:rsidRDefault="000341CA" w:rsidP="00D2202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постановления </w:t>
            </w:r>
            <w:proofErr w:type="spellStart"/>
            <w:r>
              <w:rPr>
                <w:color w:val="392C69"/>
              </w:rPr>
              <w:t>Белстата</w:t>
            </w:r>
            <w:proofErr w:type="spellEnd"/>
            <w:r>
              <w:rPr>
                <w:color w:val="392C69"/>
              </w:rPr>
              <w:t xml:space="preserve"> от 26.08.2022 N 72)</w:t>
            </w:r>
          </w:p>
        </w:tc>
      </w:tr>
    </w:tbl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ind w:firstLine="540"/>
        <w:jc w:val="both"/>
      </w:pPr>
      <w:r>
        <w:t>На основании подпункта 8.10 пункта 8 Положения о Национальном статистическом комитете Республики Беларусь, утвержденного Указом Президента Республики Беларусь от 26 августа 2008 г. N 445, Национальный статистический комитет Республики Беларусь ПОСТАНОВЛЯЕТ: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1. Утвердить по представлению Министерства труда и социальной защиты: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bookmarkStart w:id="0" w:name="Par16"/>
      <w:bookmarkEnd w:id="0"/>
      <w:r>
        <w:t xml:space="preserve">1.1. форму государственной статистической отчетности 2-условия труда (Минтруда и соцзащиты) "Отчет по условиям труда" (прилагается) и ввести ее в </w:t>
      </w:r>
      <w:proofErr w:type="gramStart"/>
      <w:r>
        <w:t>действие</w:t>
      </w:r>
      <w:proofErr w:type="gramEnd"/>
      <w:r>
        <w:t xml:space="preserve"> начиная с отчета за январь - июнь 2021 года;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1.2. Указания по заполнению формы государственной статистической отчетности 2-условия труда (Минтруда и соцзащиты) "Отчет по условиям труда" (прилагаются) и ввести их в </w:t>
      </w:r>
      <w:proofErr w:type="gramStart"/>
      <w:r>
        <w:t>действие</w:t>
      </w:r>
      <w:proofErr w:type="gramEnd"/>
      <w:r>
        <w:t xml:space="preserve"> начиная с отчета за январь - июнь 2021 года.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Распространить указанную в подпункте 1.1 пункта 1 настоящего постановления форму государственной статистической отчетности на юридические лица, в которых имеются рабочие места с вредными и (или) опасными условиями труда, в соответствии с пунктом 1 Указаний по заполнению формы государственной статистической отчетности 2-условия труда (Минтруда и соцзащиты) "Отчет по условиям труда", утвержденных настоящим постановлением.</w:t>
      </w:r>
      <w:proofErr w:type="gramEnd"/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3. Признать утратившими силу: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постановление Национального статистического комитета Республики Беларусь от 28 марта 2016 г. N 16 "Об утверждении формы государственной статистической отчетности 4-охрана труда (Минтруда и соцзащиты) "Отчет по условиям и охране труда" и указаний по ее заполнению";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подпункт 1.19 пункта 1 постановления Национального статистического комитета Республики Беларусь от 16 мая 2016 г. N 29 "О внесении изменений и дополнений в некоторые постановления Национального статистического комитета Республики Беларусь";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постановление Национального статистического комитета Республики Беларусь от 18 июля 2017 г. N 70 "О внесении изменений и дополнений в постановление Национального статистического комитета Республики Беларусь от 28 марта 2016 г. N 16";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подпункт 1.18 пункта 1 постановления Национального статистического комитета Республики Беларусь от 5 ноября 2019 г. N 113 "Об изменении постановлений Национального статистического комитета Республики Беларусь".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19 января 2021 г.</w:t>
      </w:r>
    </w:p>
    <w:p w:rsidR="000341CA" w:rsidRDefault="000341CA" w:rsidP="000341CA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341CA" w:rsidTr="00D22023">
        <w:tc>
          <w:tcPr>
            <w:tcW w:w="5103" w:type="dxa"/>
          </w:tcPr>
          <w:p w:rsidR="000341CA" w:rsidRDefault="000341CA" w:rsidP="00D22023">
            <w:pPr>
              <w:pStyle w:val="ConsPlusNormal"/>
            </w:pPr>
            <w:r>
              <w:t>Председатель</w:t>
            </w:r>
          </w:p>
        </w:tc>
        <w:tc>
          <w:tcPr>
            <w:tcW w:w="5103" w:type="dxa"/>
          </w:tcPr>
          <w:p w:rsidR="000341CA" w:rsidRDefault="000341CA" w:rsidP="00D22023">
            <w:pPr>
              <w:pStyle w:val="ConsPlusNormal"/>
              <w:jc w:val="right"/>
            </w:pPr>
            <w:proofErr w:type="spellStart"/>
            <w:r>
              <w:t>И.В.Медведева</w:t>
            </w:r>
            <w:proofErr w:type="spellEnd"/>
          </w:p>
        </w:tc>
      </w:tr>
    </w:tbl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   УТВЕРЖДЕНО</w:t>
      </w: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   Национального</w:t>
      </w: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   статистического комитета</w:t>
      </w: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   25.09.2020 N 85</w:t>
      </w:r>
    </w:p>
    <w:p w:rsidR="000341CA" w:rsidRDefault="000341CA" w:rsidP="000341CA">
      <w:pPr>
        <w:pStyle w:val="ConsPlusNormal"/>
        <w:jc w:val="center"/>
      </w:pPr>
      <w:r>
        <w:t xml:space="preserve">(в ред. постановления </w:t>
      </w:r>
      <w:proofErr w:type="spellStart"/>
      <w:r>
        <w:t>Белстата</w:t>
      </w:r>
      <w:proofErr w:type="spellEnd"/>
      <w:r>
        <w:t xml:space="preserve"> от 26.08.2022 N 72)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0"/>
      </w:tblGrid>
      <w:tr w:rsidR="000341CA" w:rsidTr="00D22023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bookmarkStart w:id="1" w:name="Par42"/>
            <w:bookmarkEnd w:id="1"/>
            <w:r>
              <w:t>ГОСУДАРСТВЕННАЯ СТАТИСТИЧЕСКАЯ ОТЧЕТНОСТЬ</w:t>
            </w:r>
          </w:p>
        </w:tc>
      </w:tr>
    </w:tbl>
    <w:p w:rsidR="000341CA" w:rsidRDefault="000341CA" w:rsidP="000341C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0"/>
      </w:tblGrid>
      <w:tr w:rsidR="000341CA" w:rsidTr="00D22023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Представление искаженных данных государственной статистической отчетности, несвоевременное представление или непредставление такой отчетности влекут применение мер административной или уголовной ответственности в соответствии с законодательными актами</w:t>
            </w:r>
          </w:p>
        </w:tc>
      </w:tr>
    </w:tbl>
    <w:p w:rsidR="000341CA" w:rsidRDefault="000341CA" w:rsidP="000341C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0"/>
      </w:tblGrid>
      <w:tr w:rsidR="000341CA" w:rsidTr="00D22023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rPr>
                <w:b/>
                <w:bCs/>
              </w:rPr>
              <w:t>ОТЧЕТ</w:t>
            </w:r>
          </w:p>
          <w:p w:rsidR="000341CA" w:rsidRDefault="000341CA" w:rsidP="00D22023">
            <w:pPr>
              <w:pStyle w:val="ConsPlusNormal"/>
              <w:jc w:val="center"/>
            </w:pPr>
            <w:r>
              <w:rPr>
                <w:b/>
                <w:bCs/>
              </w:rPr>
              <w:t>по условиям труда</w:t>
            </w:r>
          </w:p>
          <w:p w:rsidR="000341CA" w:rsidRDefault="000341CA" w:rsidP="00D22023">
            <w:pPr>
              <w:pStyle w:val="ConsPlusNormal"/>
              <w:jc w:val="center"/>
            </w:pPr>
            <w:r>
              <w:rPr>
                <w:b/>
                <w:bCs/>
              </w:rPr>
              <w:t>за январь - ________________ 20__ г.</w:t>
            </w:r>
          </w:p>
          <w:p w:rsidR="000341CA" w:rsidRDefault="000341CA" w:rsidP="00D22023">
            <w:pPr>
              <w:pStyle w:val="ConsPlusNormal"/>
              <w:jc w:val="center"/>
            </w:pPr>
            <w:r>
              <w:t>(месяц)</w:t>
            </w:r>
          </w:p>
        </w:tc>
      </w:tr>
    </w:tbl>
    <w:p w:rsidR="000341CA" w:rsidRDefault="000341CA" w:rsidP="000341C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0"/>
        <w:gridCol w:w="1740"/>
        <w:gridCol w:w="300"/>
        <w:gridCol w:w="1755"/>
        <w:gridCol w:w="1575"/>
      </w:tblGrid>
      <w:tr w:rsidR="000341CA" w:rsidTr="00D22023"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Представляют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Срок представления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Форма 2-условия труда (Минтруда и соцзащиты)</w:t>
            </w:r>
          </w:p>
        </w:tc>
      </w:tr>
      <w:tr w:rsidR="000341CA" w:rsidTr="00D22023"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r>
              <w:t>юридические лица, в которых имеются рабочие места с вредными и (или) опасными условиями труда:</w:t>
            </w:r>
          </w:p>
          <w:p w:rsidR="000341CA" w:rsidRDefault="000341CA" w:rsidP="00D22023">
            <w:pPr>
              <w:pStyle w:val="ConsPlusNormal"/>
              <w:ind w:left="450"/>
            </w:pPr>
            <w:r>
              <w:t>подчиненные (входящие в состав) государственным органам (организациям), а также акции (доли в уставных фондах) которых находятся в государственной собственности и переданы в управление государственным органам (организациям), по перечню, формируемому Министерством труда и социальной защиты</w:t>
            </w:r>
          </w:p>
          <w:p w:rsidR="000341CA" w:rsidRDefault="000341CA" w:rsidP="00D22023">
            <w:pPr>
              <w:pStyle w:val="ConsPlusNormal"/>
              <w:ind w:left="900"/>
            </w:pPr>
            <w:r>
              <w:t>в виде электронного документа</w:t>
            </w:r>
          </w:p>
          <w:p w:rsidR="000341CA" w:rsidRDefault="000341CA" w:rsidP="00D22023">
            <w:pPr>
              <w:pStyle w:val="ConsPlusNormal"/>
              <w:ind w:left="900"/>
            </w:pPr>
            <w:proofErr w:type="gramStart"/>
            <w:r>
              <w:t xml:space="preserve">государственному органу </w:t>
            </w:r>
            <w:r>
              <w:lastRenderedPageBreak/>
              <w:t>(организации), в подчинении (составе) которого они находятся (входят) либо которому переданы в управление их акции (доли в уставном фонде), находящиеся в государственной собственности (далее - государственный орган (организация));</w:t>
            </w:r>
            <w:proofErr w:type="gramEnd"/>
          </w:p>
          <w:p w:rsidR="000341CA" w:rsidRDefault="000341CA" w:rsidP="00D22023">
            <w:pPr>
              <w:pStyle w:val="ConsPlusNormal"/>
              <w:ind w:left="450"/>
            </w:pPr>
            <w:r>
              <w:t>без ведомственной подчиненности</w:t>
            </w:r>
          </w:p>
          <w:p w:rsidR="000341CA" w:rsidRDefault="000341CA" w:rsidP="00D22023">
            <w:pPr>
              <w:pStyle w:val="ConsPlusNormal"/>
              <w:ind w:left="900"/>
            </w:pPr>
            <w:r>
              <w:t>в виде электронного документа</w:t>
            </w:r>
          </w:p>
          <w:p w:rsidR="000341CA" w:rsidRDefault="000341CA" w:rsidP="00D22023">
            <w:pPr>
              <w:pStyle w:val="ConsPlusNormal"/>
              <w:ind w:left="900"/>
            </w:pPr>
            <w:r>
              <w:t>структурному подразделению городского (города областного подчинения), районного исполнительного комитета, местной администрации района в городе, осуществляющему государственно-властные полномочия в сфере труда, занятости и социальной защиты;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jc w:val="center"/>
            </w:pPr>
            <w:r>
              <w:lastRenderedPageBreak/>
              <w:t>7-го числа после отчетного периода</w:t>
            </w: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jc w:val="center"/>
            </w:pPr>
            <w:r>
              <w:t>Код формы по ОКУД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jc w:val="center"/>
            </w:pPr>
            <w:r>
              <w:t>0604524</w:t>
            </w:r>
          </w:p>
        </w:tc>
      </w:tr>
      <w:tr w:rsidR="000341CA" w:rsidTr="00D22023">
        <w:tc>
          <w:tcPr>
            <w:tcW w:w="3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firstLine="540"/>
              <w:jc w:val="both"/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firstLine="540"/>
              <w:jc w:val="both"/>
            </w:pPr>
          </w:p>
        </w:tc>
        <w:tc>
          <w:tcPr>
            <w:tcW w:w="300" w:type="dxa"/>
            <w:tcBorders>
              <w:lef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3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firstLine="540"/>
              <w:jc w:val="both"/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firstLine="540"/>
              <w:jc w:val="both"/>
            </w:pPr>
          </w:p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Полугодовая</w:t>
            </w:r>
          </w:p>
        </w:tc>
      </w:tr>
      <w:tr w:rsidR="000341CA" w:rsidTr="00D22023">
        <w:tc>
          <w:tcPr>
            <w:tcW w:w="3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firstLine="540"/>
              <w:jc w:val="both"/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firstLine="540"/>
              <w:jc w:val="both"/>
            </w:pPr>
          </w:p>
        </w:tc>
        <w:tc>
          <w:tcPr>
            <w:tcW w:w="300" w:type="dxa"/>
            <w:tcBorders>
              <w:lef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375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r>
              <w:lastRenderedPageBreak/>
              <w:t>структурные подразделения городских (городов областного подчинения), районных исполнительных комитетов, местных администраций районов в городах, осуществляющие государственно-властные полномочия в сфере труда, занятости и социальной защиты, - агрегированные первичные статистические данные</w:t>
            </w:r>
          </w:p>
          <w:p w:rsidR="000341CA" w:rsidRDefault="000341CA" w:rsidP="00D22023">
            <w:pPr>
              <w:pStyle w:val="ConsPlusNormal"/>
              <w:ind w:left="450"/>
            </w:pPr>
            <w:r>
              <w:t>в виде электронного документа</w:t>
            </w:r>
          </w:p>
          <w:p w:rsidR="000341CA" w:rsidRDefault="000341CA" w:rsidP="00D22023">
            <w:pPr>
              <w:pStyle w:val="ConsPlusNormal"/>
              <w:ind w:left="900"/>
            </w:pPr>
            <w:r>
              <w:t>областному (Минскому городскому) исполнительному комитету;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jc w:val="center"/>
            </w:pPr>
            <w:r>
              <w:t>12-го числа после отчетного периода</w:t>
            </w:r>
          </w:p>
        </w:tc>
        <w:tc>
          <w:tcPr>
            <w:tcW w:w="300" w:type="dxa"/>
            <w:tcBorders>
              <w:lef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3330" w:type="dxa"/>
            <w:gridSpan w:val="2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3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r>
              <w:t>государственные органы (организации), областные (</w:t>
            </w:r>
            <w:proofErr w:type="gramStart"/>
            <w:r>
              <w:t>Минский</w:t>
            </w:r>
            <w:proofErr w:type="gramEnd"/>
            <w:r>
              <w:t xml:space="preserve"> городской) исполнительные комитеты - агрегированные первичные статистические данные</w:t>
            </w:r>
          </w:p>
          <w:p w:rsidR="000341CA" w:rsidRDefault="000341CA" w:rsidP="00D22023">
            <w:pPr>
              <w:pStyle w:val="ConsPlusNormal"/>
              <w:ind w:left="450"/>
            </w:pPr>
            <w:r>
              <w:t>в виде электронного документа</w:t>
            </w:r>
          </w:p>
          <w:p w:rsidR="000341CA" w:rsidRDefault="000341CA" w:rsidP="00D22023">
            <w:pPr>
              <w:pStyle w:val="ConsPlusNormal"/>
              <w:ind w:left="900"/>
            </w:pPr>
            <w:r>
              <w:t>Министерству труда и социальной защиты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jc w:val="center"/>
            </w:pPr>
            <w:r>
              <w:t>17-го числа после отчетного периода</w:t>
            </w:r>
          </w:p>
        </w:tc>
        <w:tc>
          <w:tcPr>
            <w:tcW w:w="300" w:type="dxa"/>
            <w:tcBorders>
              <w:lef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3330" w:type="dxa"/>
            <w:gridSpan w:val="2"/>
          </w:tcPr>
          <w:p w:rsidR="000341CA" w:rsidRDefault="000341CA" w:rsidP="00D22023">
            <w:pPr>
              <w:pStyle w:val="ConsPlusNormal"/>
            </w:pPr>
          </w:p>
        </w:tc>
      </w:tr>
    </w:tbl>
    <w:p w:rsidR="000341CA" w:rsidRDefault="000341CA" w:rsidP="000341C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80"/>
        <w:gridCol w:w="2940"/>
        <w:gridCol w:w="2400"/>
      </w:tblGrid>
      <w:tr w:rsidR="000341CA" w:rsidTr="00D22023"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r>
              <w:t>Полное наименование юридического лица ___________________________________</w:t>
            </w:r>
          </w:p>
          <w:p w:rsidR="000341CA" w:rsidRDefault="000341CA" w:rsidP="00D22023">
            <w:pPr>
              <w:pStyle w:val="ConsPlusNormal"/>
            </w:pPr>
            <w:r>
              <w:t>Почтовый адрес (фактический) ______________________________________________</w:t>
            </w:r>
          </w:p>
          <w:p w:rsidR="000341CA" w:rsidRDefault="000341CA" w:rsidP="00D22023">
            <w:pPr>
              <w:pStyle w:val="ConsPlusNormal"/>
            </w:pPr>
            <w:r>
              <w:t>Электронный адрес (</w:t>
            </w:r>
            <w:proofErr w:type="spellStart"/>
            <w:r>
              <w:t>www</w:t>
            </w:r>
            <w:proofErr w:type="spellEnd"/>
            <w:r>
              <w:t>, e-</w:t>
            </w:r>
            <w:proofErr w:type="spellStart"/>
            <w:r>
              <w:t>mail</w:t>
            </w:r>
            <w:proofErr w:type="spellEnd"/>
            <w:r>
              <w:t>) ___________________________________________</w:t>
            </w:r>
          </w:p>
        </w:tc>
      </w:tr>
      <w:tr w:rsidR="000341CA" w:rsidTr="00D220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Регистрационный номер респондента в статистическом регистре (ОКПО)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Учетный номер плательщика (УНП)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341CA" w:rsidRDefault="000341CA" w:rsidP="00D22023">
            <w:pPr>
              <w:pStyle w:val="ConsPlusNormal"/>
              <w:jc w:val="center"/>
            </w:pPr>
          </w:p>
        </w:tc>
      </w:tr>
    </w:tbl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jc w:val="center"/>
        <w:outlineLvl w:val="1"/>
      </w:pPr>
      <w:bookmarkStart w:id="2" w:name="Par95"/>
      <w:bookmarkEnd w:id="2"/>
      <w:r>
        <w:rPr>
          <w:b/>
          <w:bCs/>
        </w:rPr>
        <w:t>РАЗДЕЛ I</w:t>
      </w:r>
    </w:p>
    <w:p w:rsidR="000341CA" w:rsidRDefault="000341CA" w:rsidP="000341CA">
      <w:pPr>
        <w:pStyle w:val="ConsPlusNormal"/>
        <w:jc w:val="center"/>
      </w:pPr>
      <w:r>
        <w:rPr>
          <w:b/>
          <w:bCs/>
        </w:rPr>
        <w:t>ВЫПОЛНЕНИЕ МЕРОПРИЯТИЙ ПО УЛУЧШЕНИЮ УСЛОВИЙ ТРУДА РАБОТАЮЩИХ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jc w:val="right"/>
      </w:pPr>
      <w:r>
        <w:t>Таблица 1</w:t>
      </w:r>
    </w:p>
    <w:p w:rsidR="000341CA" w:rsidRDefault="000341CA" w:rsidP="000341C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0"/>
        <w:gridCol w:w="1170"/>
        <w:gridCol w:w="1260"/>
        <w:gridCol w:w="1170"/>
      </w:tblGrid>
      <w:tr w:rsidR="000341CA" w:rsidTr="00D22023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Всего</w:t>
            </w:r>
          </w:p>
        </w:tc>
      </w:tr>
      <w:tr w:rsidR="000341CA" w:rsidTr="00D22023"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1</w:t>
            </w:r>
          </w:p>
        </w:tc>
      </w:tr>
      <w:tr w:rsidR="000341CA" w:rsidTr="00D22023"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3" w:name="Par108"/>
            <w:bookmarkEnd w:id="3"/>
            <w:r>
              <w:t>Количество рабочих мест на конец отчетного года...................................................................................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01 &lt;*&gt;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450"/>
            </w:pPr>
            <w:bookmarkStart w:id="4" w:name="Par112"/>
            <w:bookmarkEnd w:id="4"/>
            <w:r>
              <w:t>из них с вредными и (или) опасными условиями труда.....................................................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02 &lt;*&gt;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5" w:name="Par116"/>
            <w:bookmarkEnd w:id="5"/>
            <w:r>
              <w:t>Списочная численность работников на конец отчетного года................................................................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03 &lt;*&gt;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450"/>
            </w:pPr>
            <w:bookmarkStart w:id="6" w:name="Par120"/>
            <w:bookmarkEnd w:id="6"/>
            <w:r>
              <w:t>из них занятых на рабочих местах с вредными и (или) опасными условиями труда..........................................................................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04 &lt;*&gt;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7" w:name="Par124"/>
            <w:bookmarkEnd w:id="7"/>
            <w:r>
              <w:t>Количество рабочих мест, приведенных в соответствие с требованиями гигиенических нормативов......................................................................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8" w:name="Par128"/>
            <w:bookmarkEnd w:id="8"/>
            <w:r>
              <w:t>Количество рабочих мест, на которых улучшены условия труда.................................................................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9" w:name="Par132"/>
            <w:bookmarkEnd w:id="9"/>
            <w:r>
              <w:t>Численность работников, условия труда которых приведены в соответствие с требованиями гигиенических нормативов...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10" w:name="Par136"/>
            <w:bookmarkEnd w:id="10"/>
            <w:r>
              <w:t>Численность работников, условия труда которых улучшены.........................................................................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552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11" w:name="Par140"/>
            <w:bookmarkEnd w:id="11"/>
            <w:r>
              <w:t>Запланировано средств на выполнение мероприятий, предусмотренных планом (планами) мероприятий по улучшению условий труда на рабочих местах с вредными и (или) опасными условиями труда.........................................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5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12" w:name="Par144"/>
            <w:bookmarkEnd w:id="12"/>
            <w:r>
              <w:lastRenderedPageBreak/>
              <w:t>Израсходовано средств на выполнение мероприятий, предусмотренных планом (планами) мероприятий по улучшению условий труда на рабочих местах с вредными и (или) опасными условиями....................................................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</w:tbl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jc w:val="center"/>
        <w:outlineLvl w:val="1"/>
      </w:pPr>
      <w:bookmarkStart w:id="13" w:name="Par149"/>
      <w:bookmarkEnd w:id="13"/>
      <w:r>
        <w:rPr>
          <w:b/>
          <w:bCs/>
        </w:rPr>
        <w:t>РАЗДЕЛ II</w:t>
      </w:r>
    </w:p>
    <w:p w:rsidR="000341CA" w:rsidRDefault="000341CA" w:rsidP="000341CA">
      <w:pPr>
        <w:pStyle w:val="ConsPlusNormal"/>
        <w:jc w:val="center"/>
      </w:pPr>
      <w:r>
        <w:rPr>
          <w:b/>
          <w:bCs/>
        </w:rPr>
        <w:t>ЧИСЛЕННОСТЬ РАБОТНИКОВ, ЗАНЯТЫХ В УСЛОВИЯХ ВОЗДЕЙСТВИЯ ВРЕДНЫХ И (ИЛИ) ОПАСНЫХ ФАКТОРОВ ПРОИЗВОДСТВЕННОЙ СРЕДЫ, ТЯЖЕСТИ И НАПРЯЖЕННОСТИ ТРУДОВОГО ПРОЦЕССА, НЕ ОТВЕЧАЮЩИХ ГИГИЕНИЧЕСКИМ НОРМАТИВАМ, НА КОНЕЦ ОТЧЕТНОГО ГОДА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jc w:val="right"/>
      </w:pPr>
      <w:r>
        <w:t>Таблица 2</w:t>
      </w:r>
    </w:p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rmal"/>
        <w:jc w:val="right"/>
      </w:pPr>
      <w:r>
        <w:t>человек</w:t>
      </w:r>
    </w:p>
    <w:p w:rsidR="000341CA" w:rsidRDefault="000341CA" w:rsidP="000341CA">
      <w:pPr>
        <w:pStyle w:val="ConsPlusNormal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0"/>
        <w:gridCol w:w="870"/>
        <w:gridCol w:w="765"/>
        <w:gridCol w:w="945"/>
      </w:tblGrid>
      <w:tr w:rsidR="000341CA" w:rsidTr="00D22023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Из них женщин</w:t>
            </w:r>
          </w:p>
        </w:tc>
      </w:tr>
      <w:tr w:rsidR="000341CA" w:rsidTr="00D22023"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2</w:t>
            </w:r>
          </w:p>
        </w:tc>
      </w:tr>
      <w:tr w:rsidR="000341CA" w:rsidTr="00D22023">
        <w:tc>
          <w:tcPr>
            <w:tcW w:w="6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14" w:name="Par163"/>
            <w:bookmarkEnd w:id="14"/>
            <w:r>
              <w:t>Численность работников, занятых в условиях воздействия:</w:t>
            </w:r>
          </w:p>
          <w:p w:rsidR="000341CA" w:rsidRDefault="000341CA" w:rsidP="00D22023">
            <w:pPr>
              <w:pStyle w:val="ConsPlusNormal"/>
              <w:ind w:left="450"/>
            </w:pPr>
            <w:r>
              <w:t>повышенного уровня шума..................................................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54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450"/>
            </w:pPr>
            <w:bookmarkStart w:id="15" w:name="Par168"/>
            <w:bookmarkEnd w:id="15"/>
            <w:r>
              <w:t>повышенного уровня вибрации...........................................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54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450"/>
            </w:pPr>
            <w:bookmarkStart w:id="16" w:name="Par172"/>
            <w:bookmarkEnd w:id="16"/>
            <w:r>
              <w:t>повышенных концентраций вредных химических веществ в воздухе рабочей зоны:</w:t>
            </w:r>
          </w:p>
          <w:p w:rsidR="000341CA" w:rsidRDefault="000341CA" w:rsidP="00D22023">
            <w:pPr>
              <w:pStyle w:val="ConsPlusNormal"/>
              <w:ind w:left="900"/>
            </w:pPr>
            <w:r>
              <w:t>запыленности (пыли, аэрозоли)....................................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54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900"/>
            </w:pPr>
            <w:bookmarkStart w:id="17" w:name="Par177"/>
            <w:bookmarkEnd w:id="17"/>
            <w:r>
              <w:t>загазованности (пары, газы)..........................................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54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450"/>
            </w:pPr>
            <w:bookmarkStart w:id="18" w:name="Par181"/>
            <w:bookmarkEnd w:id="18"/>
            <w:r>
              <w:t xml:space="preserve">повышенного уровня неионизирующих полей и излучений (в том числе </w:t>
            </w:r>
            <w:proofErr w:type="gramStart"/>
            <w:r>
              <w:t>лазерное</w:t>
            </w:r>
            <w:proofErr w:type="gramEnd"/>
            <w:r>
              <w:t xml:space="preserve"> и ультрафиолетовое)...............................................................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54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450"/>
            </w:pPr>
            <w:bookmarkStart w:id="19" w:name="Par185"/>
            <w:bookmarkEnd w:id="19"/>
            <w:r>
              <w:t>повышенного уровня ионизирующего излучения............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54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450"/>
            </w:pPr>
            <w:bookmarkStart w:id="20" w:name="Par189"/>
            <w:bookmarkEnd w:id="20"/>
            <w:r>
              <w:t>прочих вредных производственных факторов..................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54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21" w:name="Par193"/>
            <w:bookmarkEnd w:id="21"/>
            <w:r>
              <w:t>Численность работников, занятых тяжелым физическим трудом...............................................................................................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22" w:name="Par197"/>
            <w:bookmarkEnd w:id="22"/>
            <w:r>
              <w:t>Численность работников, занятых напряженным трудом......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</w:tbl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rmal"/>
        <w:ind w:firstLine="540"/>
        <w:jc w:val="both"/>
      </w:pPr>
      <w:r>
        <w:t>--------------------------------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bookmarkStart w:id="23" w:name="Par203"/>
      <w:bookmarkEnd w:id="23"/>
      <w:r>
        <w:t>&lt;*&gt; Данные заполняются только в отчете за январь - декабрь.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jc w:val="center"/>
        <w:outlineLvl w:val="1"/>
      </w:pPr>
      <w:bookmarkStart w:id="24" w:name="Par205"/>
      <w:bookmarkEnd w:id="24"/>
      <w:r>
        <w:rPr>
          <w:b/>
          <w:bCs/>
        </w:rPr>
        <w:t>РАЗДЕЛ III</w:t>
      </w:r>
    </w:p>
    <w:p w:rsidR="000341CA" w:rsidRDefault="000341CA" w:rsidP="000341CA">
      <w:pPr>
        <w:pStyle w:val="ConsPlusNormal"/>
        <w:jc w:val="center"/>
      </w:pPr>
      <w:r>
        <w:rPr>
          <w:b/>
          <w:bCs/>
        </w:rPr>
        <w:t>ЧИСЛЕННОСТЬ РАБОТНИКОВ, КОТОРЫМ ПРЕДОСТАВЛЯЮТСЯ КОМПЕНСАЦИИ ПО УСЛОВИЯМ ТРУДА И ПОДТВЕРЖДЕНО ПРАВО НА ПРОФЕССИОНАЛЬНОЕ ПЕНСИОННОЕ СТРАХОВАНИЕ, НА КОНЕЦ ОТЧЕТНОГО ГОДА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jc w:val="right"/>
      </w:pPr>
      <w:r>
        <w:t>Таблица 3</w:t>
      </w:r>
    </w:p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rmal"/>
        <w:jc w:val="right"/>
      </w:pPr>
      <w:r>
        <w:t>человек</w:t>
      </w:r>
    </w:p>
    <w:p w:rsidR="000341CA" w:rsidRDefault="000341CA" w:rsidP="000341CA">
      <w:pPr>
        <w:pStyle w:val="ConsPlusNormal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0"/>
        <w:gridCol w:w="825"/>
        <w:gridCol w:w="810"/>
        <w:gridCol w:w="1035"/>
      </w:tblGrid>
      <w:tr w:rsidR="000341CA" w:rsidTr="00D22023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Из них женщин</w:t>
            </w:r>
          </w:p>
        </w:tc>
      </w:tr>
      <w:tr w:rsidR="000341CA" w:rsidTr="00D22023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CA" w:rsidRDefault="000341CA" w:rsidP="00D22023">
            <w:pPr>
              <w:pStyle w:val="ConsPlusNormal"/>
              <w:jc w:val="center"/>
            </w:pPr>
            <w:r>
              <w:t>2</w:t>
            </w:r>
          </w:p>
        </w:tc>
      </w:tr>
      <w:tr w:rsidR="000341CA" w:rsidTr="00D22023">
        <w:tc>
          <w:tcPr>
            <w:tcW w:w="6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25" w:name="Par219"/>
            <w:bookmarkEnd w:id="25"/>
            <w:r>
              <w:t>Численность работников, которым предоставлены компенсации по условиям труда и подтверждено право на профессиональное пенсионное страхование......................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45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26" w:name="Par223"/>
            <w:bookmarkEnd w:id="26"/>
            <w:r>
              <w:t xml:space="preserve">Численность работников, которым </w:t>
            </w:r>
            <w:proofErr w:type="gramStart"/>
            <w:r>
              <w:t>предоставлены</w:t>
            </w:r>
            <w:proofErr w:type="gramEnd"/>
            <w:r>
              <w:t>:</w:t>
            </w:r>
          </w:p>
          <w:p w:rsidR="000341CA" w:rsidRDefault="000341CA" w:rsidP="00D22023">
            <w:pPr>
              <w:pStyle w:val="ConsPlusNormal"/>
              <w:ind w:left="450"/>
            </w:pPr>
            <w:r>
              <w:t>дополнительный отпуск........................................................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45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450"/>
            </w:pPr>
            <w:bookmarkStart w:id="27" w:name="Par228"/>
            <w:bookmarkEnd w:id="27"/>
            <w:r>
              <w:t>сокращенная продолжительность рабочего времени......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45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450"/>
            </w:pPr>
            <w:bookmarkStart w:id="28" w:name="Par232"/>
            <w:bookmarkEnd w:id="28"/>
            <w:r>
              <w:t>оплата труда в повышенном размере..............................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45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29" w:name="Par236"/>
            <w:bookmarkEnd w:id="29"/>
            <w:r>
              <w:t>Численность работников, которым подтверждено право на профессиональное пенсионное страхование:</w:t>
            </w:r>
          </w:p>
          <w:p w:rsidR="000341CA" w:rsidRDefault="000341CA" w:rsidP="00D22023">
            <w:pPr>
              <w:pStyle w:val="ConsPlusNormal"/>
              <w:ind w:left="450"/>
            </w:pPr>
            <w:r>
              <w:t>по Списку N 1.....................................................................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45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450"/>
            </w:pPr>
            <w:bookmarkStart w:id="30" w:name="Par241"/>
            <w:bookmarkEnd w:id="30"/>
            <w:r>
              <w:t>по Списку N 2.....................................................................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45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450"/>
            </w:pPr>
            <w:bookmarkStart w:id="31" w:name="Par245"/>
            <w:bookmarkEnd w:id="31"/>
            <w:r>
              <w:t>по перечню текстильных производств и профессий....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45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  <w:ind w:left="450"/>
            </w:pPr>
            <w:bookmarkStart w:id="32" w:name="Par249"/>
            <w:bookmarkEnd w:id="32"/>
            <w:r>
              <w:t>численность работников, получающих ежемесячную доплату к заработной плате, выплачиваемую по их выбору, взамен права на профессиональное пенсионное страхование.......................................................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450" w:type="dxa"/>
            <w:tcBorders>
              <w:left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33" w:name="Par253"/>
            <w:bookmarkEnd w:id="33"/>
            <w:r>
              <w:t>Численность работников, бесплатно обеспечивающихся молоком или равноценными пищевыми продуктами...........</w:t>
            </w: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  <w:tr w:rsidR="000341CA" w:rsidTr="00D22023">
        <w:tc>
          <w:tcPr>
            <w:tcW w:w="6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CA" w:rsidRDefault="000341CA" w:rsidP="00D22023">
            <w:pPr>
              <w:pStyle w:val="ConsPlusNormal"/>
            </w:pPr>
            <w:bookmarkStart w:id="34" w:name="Par257"/>
            <w:bookmarkEnd w:id="34"/>
            <w:r>
              <w:t>Численность работников, бесплатно обеспечивающихся лечебно-профилактическим питанием.......................................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41CA" w:rsidRDefault="000341CA" w:rsidP="00D22023">
            <w:pPr>
              <w:pStyle w:val="ConsPlusNormal"/>
            </w:pPr>
          </w:p>
        </w:tc>
      </w:tr>
    </w:tbl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rmal"/>
        <w:ind w:firstLine="540"/>
        <w:jc w:val="both"/>
      </w:pPr>
      <w:r>
        <w:t>Примечание. Данные в тысячах рублях заполняются с одним знаком после запятой.</w:t>
      </w:r>
    </w:p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nformat"/>
        <w:jc w:val="both"/>
      </w:pPr>
      <w:r>
        <w:t>Руководитель респондента</w:t>
      </w:r>
    </w:p>
    <w:p w:rsidR="000341CA" w:rsidRDefault="000341CA" w:rsidP="000341CA">
      <w:pPr>
        <w:pStyle w:val="ConsPlusNonformat"/>
        <w:jc w:val="both"/>
      </w:pPr>
      <w:r>
        <w:t xml:space="preserve">или уполномоченный </w:t>
      </w:r>
      <w:proofErr w:type="gramStart"/>
      <w:r>
        <w:t>на</w:t>
      </w:r>
      <w:proofErr w:type="gramEnd"/>
    </w:p>
    <w:p w:rsidR="000341CA" w:rsidRDefault="000341CA" w:rsidP="000341CA">
      <w:pPr>
        <w:pStyle w:val="ConsPlusNonformat"/>
        <w:jc w:val="both"/>
      </w:pPr>
      <w:r>
        <w:t>составление и представление</w:t>
      </w:r>
    </w:p>
    <w:p w:rsidR="000341CA" w:rsidRDefault="000341CA" w:rsidP="000341CA">
      <w:pPr>
        <w:pStyle w:val="ConsPlusNonformat"/>
        <w:jc w:val="both"/>
      </w:pPr>
      <w:r>
        <w:t>первичных статистических</w:t>
      </w:r>
    </w:p>
    <w:p w:rsidR="000341CA" w:rsidRDefault="000341CA" w:rsidP="000341CA">
      <w:pPr>
        <w:pStyle w:val="ConsPlusNonformat"/>
        <w:jc w:val="both"/>
      </w:pPr>
      <w:r>
        <w:t>данных работник респондента ___________  ____________  ____________________</w:t>
      </w:r>
    </w:p>
    <w:p w:rsidR="000341CA" w:rsidRDefault="000341CA" w:rsidP="000341CA">
      <w:pPr>
        <w:pStyle w:val="ConsPlusNonformat"/>
        <w:jc w:val="both"/>
      </w:pPr>
      <w:r>
        <w:t xml:space="preserve">                            (должность)   (подпись)     (инициалы, фамилия)</w:t>
      </w:r>
    </w:p>
    <w:p w:rsidR="000341CA" w:rsidRDefault="000341CA" w:rsidP="000341CA">
      <w:pPr>
        <w:pStyle w:val="ConsPlusNonformat"/>
        <w:jc w:val="both"/>
      </w:pPr>
    </w:p>
    <w:p w:rsidR="000341CA" w:rsidRDefault="000341CA" w:rsidP="000341CA">
      <w:pPr>
        <w:pStyle w:val="ConsPlusNonformat"/>
        <w:jc w:val="both"/>
      </w:pPr>
      <w:r>
        <w:t>____________________________________________  ___ _________________ 20__ г.</w:t>
      </w:r>
    </w:p>
    <w:p w:rsidR="000341CA" w:rsidRDefault="000341CA" w:rsidP="000341CA">
      <w:pPr>
        <w:pStyle w:val="ConsPlusNonformat"/>
        <w:jc w:val="both"/>
      </w:pPr>
      <w:r>
        <w:t xml:space="preserve">     </w:t>
      </w:r>
      <w:proofErr w:type="gramStart"/>
      <w:r>
        <w:t>(контактный номер телефона,                   (дата составления</w:t>
      </w:r>
      <w:proofErr w:type="gramEnd"/>
    </w:p>
    <w:p w:rsidR="000341CA" w:rsidRDefault="000341CA" w:rsidP="000341CA">
      <w:pPr>
        <w:pStyle w:val="ConsPlusNonformat"/>
        <w:jc w:val="both"/>
      </w:pPr>
      <w:r>
        <w:t xml:space="preserve">       адрес электронной почты)                     государственной</w:t>
      </w: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статистической отчетности)</w:t>
      </w:r>
    </w:p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rmal"/>
        <w:ind w:firstLine="540"/>
        <w:jc w:val="both"/>
      </w:pP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   УТВЕРЖДЕНО</w:t>
      </w: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   Постановление</w:t>
      </w: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   Национального</w:t>
      </w: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   статистического комитета</w:t>
      </w: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   Республики Беларусь</w:t>
      </w:r>
    </w:p>
    <w:p w:rsidR="000341CA" w:rsidRDefault="000341CA" w:rsidP="000341CA">
      <w:pPr>
        <w:pStyle w:val="ConsPlusNonformat"/>
        <w:jc w:val="both"/>
      </w:pPr>
      <w:r>
        <w:t xml:space="preserve">                                                   25.09.2020 N 85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Title"/>
        <w:jc w:val="center"/>
      </w:pPr>
      <w:bookmarkStart w:id="35" w:name="Par287"/>
      <w:bookmarkEnd w:id="35"/>
      <w:r>
        <w:t>УКАЗАНИЯ</w:t>
      </w:r>
    </w:p>
    <w:p w:rsidR="000341CA" w:rsidRDefault="000341CA" w:rsidP="000341CA">
      <w:pPr>
        <w:pStyle w:val="ConsPlusTitle"/>
        <w:jc w:val="center"/>
      </w:pPr>
      <w:r>
        <w:t>ПО ЗАПОЛНЕНИЮ ФОРМЫ ГОСУДАРСТВЕННОЙ СТАТИСТИЧЕСКОЙ ОТЧЕТНОСТИ 2-УСЛОВИЯ ТРУДА (МИНТРУДА И СОЦЗАЩИТЫ) "ОТЧЕТ ПО УСЛОВИЯМ ТРУДА"</w:t>
      </w:r>
    </w:p>
    <w:p w:rsidR="000341CA" w:rsidRDefault="000341CA" w:rsidP="000341CA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341CA" w:rsidTr="00D2202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341CA" w:rsidRDefault="000341CA" w:rsidP="00D2202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постановления </w:t>
            </w:r>
            <w:proofErr w:type="spellStart"/>
            <w:r>
              <w:rPr>
                <w:color w:val="392C69"/>
              </w:rPr>
              <w:t>Белстата</w:t>
            </w:r>
            <w:proofErr w:type="spellEnd"/>
            <w:r>
              <w:rPr>
                <w:color w:val="392C69"/>
              </w:rPr>
              <w:t xml:space="preserve"> от 26.08.2022 N 72)</w:t>
            </w:r>
          </w:p>
        </w:tc>
      </w:tr>
    </w:tbl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341CA" w:rsidRDefault="000341CA" w:rsidP="000341CA">
      <w:pPr>
        <w:pStyle w:val="ConsPlusNormal"/>
        <w:jc w:val="center"/>
      </w:pPr>
      <w:r>
        <w:rPr>
          <w:b/>
          <w:bCs/>
        </w:rPr>
        <w:t>ОБЩИЕ ПОЛОЖЕНИЯ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ind w:firstLine="540"/>
        <w:jc w:val="both"/>
      </w:pPr>
      <w:bookmarkStart w:id="36" w:name="Par294"/>
      <w:bookmarkEnd w:id="36"/>
      <w:r>
        <w:t>1. Государственную статистическую отчетность по форме 2-условия труда (Минтруда и соцзащиты) "Отчет по условиям труда" (далее - отчет) представляют юридические лица, в которых имеются рабочие места с вредными и (или) опасными условиями труда: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подчиненные (входящие в состав), а также акции (доли в уставных фондах) которых находятся в государственной собственности и переданы в управление государственным органам (организациям), по перечню, формируемому Министерством труда и социальной защиты;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без ведомственной подчиненности.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Юридические лица, находящиеся в подчинении Министерства внутренних дел, Министерства обороны, Министерства по чрезвычайным ситуациям, представляют отчеты в отношении гражданского персонала.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2. Представление отчета в виде электронного документа осуществляется с использованием специализированного программного обеспечения, которое размещается вместе с необходимыми инструктивными материалами по его развертыванию и использованию на официальном сайте Министерства труда и социальной защиты в глобальной компьютерной сети Интернет http://www.mintrud.gov.by.</w:t>
      </w:r>
    </w:p>
    <w:p w:rsidR="000341CA" w:rsidRDefault="000341CA" w:rsidP="000341CA">
      <w:pPr>
        <w:pStyle w:val="ConsPlusNormal"/>
        <w:ind w:firstLine="540"/>
        <w:jc w:val="both"/>
      </w:pPr>
      <w:r>
        <w:t xml:space="preserve">Части вторая - третья исключены. - Постановление </w:t>
      </w:r>
      <w:proofErr w:type="spellStart"/>
      <w:r>
        <w:t>Белстата</w:t>
      </w:r>
      <w:proofErr w:type="spellEnd"/>
      <w:r>
        <w:t xml:space="preserve"> от 26.08.2022 N 72.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3. Строки 01 - 04 раздела I, разделы II и III заполняются только в отчете за я</w:t>
      </w:r>
      <w:bookmarkStart w:id="37" w:name="_GoBack"/>
      <w:bookmarkEnd w:id="37"/>
      <w:r>
        <w:t>нварь - декабрь.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341CA" w:rsidRDefault="000341CA" w:rsidP="000341CA">
      <w:pPr>
        <w:pStyle w:val="ConsPlusNormal"/>
        <w:jc w:val="center"/>
      </w:pPr>
      <w:r>
        <w:rPr>
          <w:b/>
          <w:bCs/>
        </w:rPr>
        <w:t>ПОРЯДОК ЗАПОЛНЕНИЯ РАЗДЕЛА I "ВЫПОЛНЕНИЕ МЕРОПРИЯТИЙ ПО УЛУЧШЕНИЮ УСЛОВИЙ ТРУДА РАБОТАЮЩИХ"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ind w:firstLine="540"/>
        <w:jc w:val="both"/>
      </w:pPr>
      <w:r>
        <w:t>4. Раздел I заполняется по результатам последней аттестации рабочих мест по условиям труда (далее - аттестация), проведенной нанимателем в соответствии с Положением о порядке проведения аттестации рабочих мест по условиям труда, утвержденным постановлением Совета Министров Республики Беларусь от 22 февраля 2008 г. N 253 (далее - Положение).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5. По строке 01 отражается общее количество рабочих мест в организации на конец отчетного года.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lastRenderedPageBreak/>
        <w:t>Рабочим местом является место постоянного или временного пребывания работника в процессе трудовой деятельности.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Каждое рабочее место в отчете отражается как одно независимо от того, используется ли оно в одну, две или более смен.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bookmarkStart w:id="38" w:name="Par309"/>
      <w:bookmarkEnd w:id="38"/>
      <w:r>
        <w:t>Количество рабочих мест определяется следующим образом: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прямым счетом по количеству станков, агрегатов, машин, механизмов, комплектов технологической и организационной оснастки при обслуживании каждой единицы одним работником;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по установленным зонам обслуживания (рабочие места уборщиков производственных и служебных помещений и другие);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по рабочим местам (рабочие места работников контроля, охраны и другие);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на основе нормативной трудоемкости по видам работ, производственным процессам или их законченной части (рабочие места каменщиков, штукатуров, бетонщиков, монтажников в строительстве).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Данные о рабочих местах отдельных категорий рабочих и служащих, которые не могут быть определены одним из методов, указанных в части четвертой настоящего пункта, определяются по утвержденным нормативам численности и другим нормам труда исходя из объема работ и производительности труда.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В число рабочих мест не включаются: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места с оборудованием общего пользования, за которыми не закреплены работники;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места с оборудованием, находящимся в стадии монтажа или смонтированным, но не введенным в эксплуатацию по акту ввода оборудования в эксплуатацию;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места с демонтированным оборудованием.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>По строке 02 отражается количество рабочих мест на конец отчетного года, условия труда на которых по результатам действующей аттестации отнесены к вредным (3-й класс) и (или) опасным (4-й класс) в соответствии с Инструкцией по оценке условий труда при аттестации рабочих мест по условиям труда, утвержденной постановлением Министерства труда и социальной защиты Республики Беларусь от 22 февраля 2008 г. N 35</w:t>
      </w:r>
      <w:proofErr w:type="gramEnd"/>
      <w:r>
        <w:t xml:space="preserve"> (далее - Инструкция).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7. По строке 03 отражается списочная численность работников на конец отчетного года, определяемая в соответствии с пунктами 4 - 7 Указаний по заполнению в формах государственных статистических наблюдений статистических показателей по труду, утвержденных постановлением Национального статистического комитета Республики Беларусь от 20 января 2020 г. N 1.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8. По строке 04 отражается численность работников на конец отчетного года, занятых на рабочих местах, условия труда которых по результатам действующей аттестации отнесены </w:t>
      </w:r>
      <w:proofErr w:type="gramStart"/>
      <w:r>
        <w:t>к</w:t>
      </w:r>
      <w:proofErr w:type="gramEnd"/>
      <w:r>
        <w:t xml:space="preserve"> вредным (3-й класс) и (или) опасным (4-й класс) в соответствии с Инструкцией.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9. По строке 05 отражается количество рабочих мест с вредными и (или) опасными условиями труда, на которых условия труда за отчетный период приведены в соответствие с требованиями гигиенических нормативов и по результатам аттестации рабочих мест по условиям труда отнесены </w:t>
      </w:r>
      <w:proofErr w:type="gramStart"/>
      <w:r>
        <w:t>к</w:t>
      </w:r>
      <w:proofErr w:type="gramEnd"/>
      <w:r>
        <w:t xml:space="preserve"> оптимальным (1-й класс) или допустимым (2-й класс) в соответствии с Инструкцией.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10. По строке 06 отражается количество рабочих ме</w:t>
      </w:r>
      <w:proofErr w:type="gramStart"/>
      <w:r>
        <w:t>ст с вр</w:t>
      </w:r>
      <w:proofErr w:type="gramEnd"/>
      <w:r>
        <w:t xml:space="preserve">едными и (или) опасными условиями труда, на которых условия труда за отчетный период улучшены, а именно снижен класс (степень) условий труда по результатам аттестации (например, по результатам проведения мероприятий по улучшению условий </w:t>
      </w:r>
      <w:r>
        <w:lastRenderedPageBreak/>
        <w:t>труда класс 3.2 снизился до класса 3.1).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11. По строке 07 отражается численность работников, занятых на рабочих местах с вредными и (или) опасными условиями труда, условия труда которых за отчетный период приведены в соответствие с требованиями гигиенических нормативов, и относятся к </w:t>
      </w:r>
      <w:proofErr w:type="gramStart"/>
      <w:r>
        <w:t>оптимальным</w:t>
      </w:r>
      <w:proofErr w:type="gramEnd"/>
      <w:r>
        <w:t xml:space="preserve"> (1-й класс) или допустимым (2-й класс) в соответствии с Инструкцией.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12. По строке 08 отражается численность работников, занятых на рабочих местах с вредными и (или) опасными условиями труда, условия труда которых за отчетный период улучшены, а именно снижен класс (степень) условий труда по результатам аттестации (например, по результатам проведения мероприятий по улучшению условий труда класс 3.3 снизился до класса 3.2).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13. По строкам 09 и 10 отражаются средства, запланированные в отчетном периоде и израсходованные за отчетный период соответственно, на выполнение мероприятий, предусмотренных планом мероприятий по улучшению условий труда на рабочих местах с вредными и (или) опасными условиями труда, составленным в соответствии с подпунктом 12.8 пункта 12 Положения.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0341CA" w:rsidRDefault="000341CA" w:rsidP="000341CA">
      <w:pPr>
        <w:pStyle w:val="ConsPlusNormal"/>
        <w:jc w:val="center"/>
      </w:pPr>
      <w:r>
        <w:rPr>
          <w:b/>
          <w:bCs/>
        </w:rPr>
        <w:t>ПОРЯДОК ЗАПОЛНЕНИЯ РАЗДЕЛА II "ЧИСЛЕННОСТЬ РАБОТНИКОВ, ЗАНЯТЫХ В УСЛОВИЯХ ВОЗДЕЙСТВИЯ ВРЕДНЫХ И (ИЛИ) ОПАСНЫХ ФАКТОРОВ ПРОИЗВОДСТВЕННОЙ СРЕДЫ, ТЯЖЕСТИ И НАПРЯЖЕННОСТИ ТРУДОВОГО ПРОЦЕССА, НЕ ОТВЕЧАЮЩИХ ГИГИЕНИЧЕСКИМ НОРМАТИВАМ, НА КОНЕЦ ОТЧЕТНОГО ГОДА"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ind w:firstLine="540"/>
        <w:jc w:val="both"/>
      </w:pPr>
      <w:r>
        <w:t>14. Раздел II заполняется по результатам последней аттестации в соответствии с Инструкцией.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15. По строкам 11, 12, 15, 17 отражается численность работников, на рабочих местах которых шум, вибрация, неионизирующие поля и излучения (ультразвук, инфразвук, электромагнитные поля радиочастотного диапазона, электрические поля промышленной частоты, лазерное и ультрафиолетовое излучение), прочие вредные производственные факторы (микроклимат, освещенность) превышают установленные предельно допустимые уровни.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16. По строкам 13 и 14 отражается численность работников, на рабочих местах которых запыленность и загазованность воздуха рабочей зоны превышают предельно допустимые нормы концентрации вредного вещества или промышленной пыли.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17. По строке 16 отражается численность работников, на рабочих местах которых эксплуатируются источники ионизирующего излучения, для использования которых требуется разрешение органов и учреждений, осуществляющих в соответствии с законодательными актами государственный санитарный надзор, и распространяются требования по радиационной безопасности.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18. </w:t>
      </w:r>
      <w:proofErr w:type="gramStart"/>
      <w:r>
        <w:t>По строке 18 отражается численность работников, занятых тяжелым физическим трудом, условия труда которых отнесены к вредным (3-й класс) по показателям тяжести трудового процесса в результате аттестации, проведенной в соответствии с Инструкцией.</w:t>
      </w:r>
      <w:proofErr w:type="gramEnd"/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19. </w:t>
      </w:r>
      <w:proofErr w:type="gramStart"/>
      <w:r>
        <w:t>По строке 19 отражается численность работников, занятых напряженным трудом, условия труда которых отнесены к вредным (3-й класс) по показателям напряженности трудового процесса в результате аттестации, проведенной в соответствии с Инструкцией.</w:t>
      </w:r>
      <w:proofErr w:type="gramEnd"/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0341CA" w:rsidRDefault="000341CA" w:rsidP="000341CA">
      <w:pPr>
        <w:pStyle w:val="ConsPlusNormal"/>
        <w:jc w:val="center"/>
      </w:pPr>
      <w:r>
        <w:rPr>
          <w:b/>
          <w:bCs/>
        </w:rPr>
        <w:t>ПОРЯДОК ЗАПОЛНЕНИЯ РАЗДЕЛА III "ЧИСЛЕННОСТЬ РАБОТНИКОВ, КОТОРЫМ ПРЕДОСТАВЛЕНЫ КОМПЕНСАЦИИ ПО УСЛОВИЯМ ТРУДА И ПОДТВЕРЖДЕНО ПРАВО НА ПРОФЕССИОНАЛЬНОЕ ПЕНСИОННОЕ СТРАХОВАНИЕ, НА КОНЕЦ ОТЧЕТНОГО ГОДА"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ind w:firstLine="540"/>
        <w:jc w:val="both"/>
      </w:pPr>
      <w:r>
        <w:t xml:space="preserve">20. По строке 20 отражается численность работников, которым по результатам аттестации предоставляется хотя бы одна из перечисленных в строках 21 - 23 компенсаций и подтверждено право на </w:t>
      </w:r>
      <w:r>
        <w:lastRenderedPageBreak/>
        <w:t>профессиональное пенсионное страхование.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proofErr w:type="gramStart"/>
      <w:r>
        <w:t>Если работнику предоставлено несколько компенсаций по условиям труда, и в отношении него подтверждено право на профессиональное пенсионное страхование либо установлена ежемесячная доплата к заработной плате, выплачиваемая по его выбору, взамен права на профессиональное пенсионное страхование (например, электросварщик ручной сварки пользуется правом на дополнительный отпуск, оплату труда в повышенном размере, а также наниматель уплачивает взносы на профессиональное пенсионное страхование), то по</w:t>
      </w:r>
      <w:proofErr w:type="gramEnd"/>
      <w:r>
        <w:t xml:space="preserve"> строке 20 данные о нем отражаются только один раз.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Численность работников, получающих компенсации без учета аттестации (молоко или равноценные пищевые продукты и лечебно-профилактическое питание), по строке 20 не отражается.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21. </w:t>
      </w:r>
      <w:proofErr w:type="gramStart"/>
      <w:r>
        <w:t>По строке 21 отражается численность работников, которым предоставлен дополнительный отпуск за работу с вредными и (или) опасными условиями труда в зависимости от установленного по результатам аттестации класса (степени) вредности или опасности условий труда, продолжительность которого установлена в приложении 1 к постановлению Совета Министров Республики Беларусь от 19 января 2008 г. N 73 "О дополнительных отпусках за работу с вредными и</w:t>
      </w:r>
      <w:proofErr w:type="gramEnd"/>
      <w:r>
        <w:t xml:space="preserve"> (или) опасными условиями труда и особый характер работы".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Численность работников, которым предоставлен дополнительный отпуск за особый характер работы, по строке 21 не отражается.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22. </w:t>
      </w:r>
      <w:proofErr w:type="gramStart"/>
      <w:r>
        <w:t>По строке 22 отражается численность работников, которым установлена сокращенная продолжительность рабочего времени за работу с вредными и (или) опасными условиями труда, в соответствии со списком производств, цехов, профессий рабочих и должностей служащих с вредными и (или) опасными условиями труда, работа в которых дает право на сокращенную продолжительность рабочего времени, согласно приложению к постановлению Министерства труда и социальной защиты Республики Беларусь</w:t>
      </w:r>
      <w:proofErr w:type="gramEnd"/>
      <w:r>
        <w:t xml:space="preserve"> от 7 июля 2014 г. N 57 "О предоставлении компенсации в виде сокращенной продолжительности рабочего времени".</w:t>
      </w:r>
    </w:p>
    <w:p w:rsidR="000341CA" w:rsidRDefault="000341CA" w:rsidP="000341CA">
      <w:pPr>
        <w:pStyle w:val="ConsPlusNormal"/>
        <w:jc w:val="both"/>
      </w:pPr>
      <w:r>
        <w:t xml:space="preserve">(в ред. постановления </w:t>
      </w:r>
      <w:proofErr w:type="spellStart"/>
      <w:r>
        <w:t>Белстата</w:t>
      </w:r>
      <w:proofErr w:type="spellEnd"/>
      <w:r>
        <w:t xml:space="preserve"> от 26.08.2022 N 72)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23. По строке 23 отражается численность работников, которые получают установленную организацией по результатам аттестации доплату за работу с вредными и (или) опасными условиями труда согласно приложению к постановлению Совета Министров Республики Беларусь от 14 июня 2014 г. N 575 "О некоторых вопросах предоставления компенсаций по условиям труда". Численность работников, которым в соответствии с законодательными актами установлена повышенная оплата труда за особый характер работы, по строке 23 не отражается.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24. По строкам с 24 по 27 отражается численность работников, занятых в производствах, на работах, в профессиях и должностях, работа в которых влечет обязанности нанимателя на профессиональное пенсионное страхование работников.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25. </w:t>
      </w:r>
      <w:proofErr w:type="gramStart"/>
      <w:r>
        <w:t>По строкам 24 и 25 отражается численность работников, которым по результатам последней аттестации подтверждено право на профессиональное пенсионное страхование в соответствии со Списком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за работу с особыми условиями труда и Списком производств</w:t>
      </w:r>
      <w:proofErr w:type="gramEnd"/>
      <w:r>
        <w:t>, работ, профессий, должностей и показателей на работах с вредными и тяжелыми условиями труда, занятость в которых дает право на пенсию по возрасту за работу с особыми условиями труда, утвержденными постановлением Совета Министров Республики Беларусь от 25 мая 2005 г. N 536 (далее - Списки N 1 и N 2).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26. </w:t>
      </w:r>
      <w:proofErr w:type="gramStart"/>
      <w:r>
        <w:t xml:space="preserve">По строке 26 отражается численность работников, которым по результатам последней аттестации подтверждено право на профессиональное пенсионное страхование по перечню текстильных производств и профессий для целей профессионального пенсионного страхования работниц текстильного </w:t>
      </w:r>
      <w:r>
        <w:lastRenderedPageBreak/>
        <w:t>производства, занятых на станках и машинах, утвержденному постановлением Совета Министров Республики Беларусь от 9 октября 2008 г. N 1490 (далее - Перечень текстильных производств профессий).</w:t>
      </w:r>
      <w:proofErr w:type="gramEnd"/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27. </w:t>
      </w:r>
      <w:proofErr w:type="gramStart"/>
      <w:r>
        <w:t>По строке 27 отражается численность работников, подлежащих профессиональному пенсионному страхованию, которым установлена ежемесячная доплата к заработной плате за работу, предусмотренную Списками N 1 и N 2 и Перечнем текстильных производств и профессий, выплачиваемая по их выбору, взамен права на профессиональное пенсионное страхование в соответствии с подпунктом 1.2 пункта 1 Указа Президента Республики Беларусь от 25 сентября 2013 г. N 441</w:t>
      </w:r>
      <w:proofErr w:type="gramEnd"/>
      <w:r>
        <w:t xml:space="preserve"> "О некоторых вопросах профессионального пенсионного страхования и пенсионного обеспечения".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28. </w:t>
      </w:r>
      <w:proofErr w:type="gramStart"/>
      <w:r>
        <w:t>По строке 28 отражается численность работников, которым предоставлено право на бесплатное обеспечение молоком или равноценными пищевыми продуктами при работе с вредными веществами в соответствии с перечнем вредных веществ, при работе с которыми в профилактических целях показано употребление молока или равноценных пищевых продуктов согласно приложению к постановлению Министерства труда и социальной защиты Республики Беларусь и Министерства здравоохранения Республики Беларусь от 19</w:t>
      </w:r>
      <w:proofErr w:type="gramEnd"/>
      <w:r>
        <w:t xml:space="preserve"> марта 2002 г. N 34/12 "Об утверждении перечня вредных веществ, при работе с которыми в профилактических целях показано употребление молока или равноценных пищевых продуктов".</w:t>
      </w:r>
    </w:p>
    <w:p w:rsidR="000341CA" w:rsidRDefault="000341CA" w:rsidP="000341CA">
      <w:pPr>
        <w:pStyle w:val="ConsPlusNormal"/>
        <w:jc w:val="both"/>
      </w:pPr>
      <w:r>
        <w:t xml:space="preserve">(в ред. постановления </w:t>
      </w:r>
      <w:proofErr w:type="spellStart"/>
      <w:r>
        <w:t>Белстата</w:t>
      </w:r>
      <w:proofErr w:type="spellEnd"/>
      <w:r>
        <w:t xml:space="preserve"> от 26.08.2022 N 72)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 xml:space="preserve">29. </w:t>
      </w:r>
      <w:proofErr w:type="gramStart"/>
      <w:r>
        <w:t>По строке 29 отражается численность работников, которым предоставлено право на бесплатное обеспечение лечебно-профилактическим питанием в соответствии с Положением о порядке предоставления и определения объемов компенсации в виде бесплатного обеспечения лечебно-профилактическим питанием работников, занятых на работах с вредными и (или) опасными условиями труда, утвержденным постановлением Совета Министров Республики Беларусь от 21 мая 2014 г. N 491, и в соответствии с перечнем</w:t>
      </w:r>
      <w:proofErr w:type="gramEnd"/>
      <w:r>
        <w:t xml:space="preserve"> </w:t>
      </w:r>
      <w:proofErr w:type="gramStart"/>
      <w:r>
        <w:t>производств, работ, профессий и должностей, дающих право на бесплатное получение лечебно-профилактического питания, и рационами лечебно-профилактического питания, выдаваемого бесплатно работникам, занятым на работах с вредными и (или) опасными условиями труда, согласно приложениям 1 и 2 к постановлению Министерства труда и социальной защиты Республики Беларусь и Министерства здравоохранения Республики Беларусь от 17 июня 2014 г. N 51/41 "Об установлении перечня производств</w:t>
      </w:r>
      <w:proofErr w:type="gramEnd"/>
      <w:r>
        <w:t>, работ, профессий и должностей, дающих право на бесплатное получение лечебно-профилактического питания, и рационов лечебно-профилактического питания, выдаваемого бесплатно работникам, занятым на работах с вредными и (или) опасными условиями труда".</w:t>
      </w:r>
    </w:p>
    <w:p w:rsidR="000341CA" w:rsidRDefault="000341CA" w:rsidP="000341CA">
      <w:pPr>
        <w:pStyle w:val="ConsPlusNormal"/>
        <w:spacing w:before="200"/>
        <w:ind w:firstLine="540"/>
        <w:jc w:val="both"/>
      </w:pPr>
      <w:r>
        <w:t>Примечание. Терминология, применяемая в настоящих Указаниях, используется только для заполнения отчета.</w:t>
      </w: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</w:pPr>
    </w:p>
    <w:p w:rsidR="000341CA" w:rsidRDefault="000341CA" w:rsidP="000341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1CA" w:rsidRDefault="000341CA" w:rsidP="000341CA">
      <w:pPr>
        <w:pStyle w:val="ConsPlusNormal"/>
        <w:rPr>
          <w:sz w:val="16"/>
          <w:szCs w:val="16"/>
        </w:rPr>
      </w:pPr>
    </w:p>
    <w:p w:rsidR="00F23F4F" w:rsidRPr="000341CA" w:rsidRDefault="00F23F4F" w:rsidP="000341CA"/>
    <w:sectPr w:rsidR="00F23F4F" w:rsidRPr="000341C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8F"/>
    <w:rsid w:val="000341CA"/>
    <w:rsid w:val="00581CB7"/>
    <w:rsid w:val="0082078F"/>
    <w:rsid w:val="00A20FFE"/>
    <w:rsid w:val="00F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B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82078F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uiPriority w:val="99"/>
    <w:rsid w:val="0082078F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rsid w:val="0082078F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82078F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B7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581CB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1CB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581CB7"/>
    <w:rPr>
      <w:rFonts w:ascii="Times New Roman" w:eastAsia="Times New Roman" w:hAnsi="Times New Roman"/>
      <w:sz w:val="24"/>
      <w:szCs w:val="24"/>
      <w:lang w:val="be-BY" w:eastAsia="be-BY"/>
    </w:rPr>
  </w:style>
  <w:style w:type="paragraph" w:styleId="a4">
    <w:name w:val="List Paragraph"/>
    <w:basedOn w:val="a"/>
    <w:uiPriority w:val="34"/>
    <w:qFormat/>
    <w:rsid w:val="00581CB7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82078F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uiPriority w:val="99"/>
    <w:rsid w:val="0082078F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uiPriority w:val="99"/>
    <w:rsid w:val="0082078F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82078F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3920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128_Geruta</dc:creator>
  <cp:lastModifiedBy>128_Geruta</cp:lastModifiedBy>
  <cp:revision>3</cp:revision>
  <dcterms:created xsi:type="dcterms:W3CDTF">2021-03-04T13:39:00Z</dcterms:created>
  <dcterms:modified xsi:type="dcterms:W3CDTF">2022-10-19T13:22:00Z</dcterms:modified>
</cp:coreProperties>
</file>