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35" w:rsidRPr="008003C4" w:rsidRDefault="00F06835" w:rsidP="00F06835">
      <w:pPr>
        <w:ind w:firstLine="425"/>
        <w:jc w:val="center"/>
        <w:rPr>
          <w:b/>
          <w:sz w:val="24"/>
          <w:szCs w:val="24"/>
        </w:rPr>
      </w:pPr>
      <w:r w:rsidRPr="008003C4">
        <w:rPr>
          <w:b/>
          <w:sz w:val="24"/>
          <w:szCs w:val="24"/>
        </w:rPr>
        <w:t>УЧЕБНО-</w:t>
      </w:r>
      <w:proofErr w:type="gramStart"/>
      <w:r w:rsidRPr="008003C4">
        <w:rPr>
          <w:b/>
          <w:sz w:val="24"/>
          <w:szCs w:val="24"/>
        </w:rPr>
        <w:t>МЕТОДИЧЕСКАЯ  КАРТА</w:t>
      </w:r>
      <w:proofErr w:type="gramEnd"/>
    </w:p>
    <w:p w:rsidR="00F06835" w:rsidRPr="008003C4" w:rsidRDefault="00F06835" w:rsidP="00F06835">
      <w:pPr>
        <w:ind w:firstLine="425"/>
        <w:jc w:val="center"/>
        <w:rPr>
          <w:sz w:val="24"/>
          <w:szCs w:val="24"/>
        </w:rPr>
      </w:pPr>
      <w:r w:rsidRPr="008003C4">
        <w:rPr>
          <w:sz w:val="24"/>
          <w:szCs w:val="24"/>
        </w:rPr>
        <w:t>Форма обучения – дневная</w:t>
      </w:r>
    </w:p>
    <w:p w:rsidR="00F06835" w:rsidRDefault="00F06835" w:rsidP="00F06835">
      <w:pPr>
        <w:spacing w:line="216" w:lineRule="auto"/>
        <w:jc w:val="center"/>
        <w:rPr>
          <w:bCs/>
          <w:sz w:val="24"/>
          <w:szCs w:val="24"/>
        </w:rPr>
      </w:pPr>
      <w:r w:rsidRPr="008003C4">
        <w:rPr>
          <w:bCs/>
          <w:sz w:val="24"/>
          <w:szCs w:val="24"/>
        </w:rPr>
        <w:t>6-05-0612-01 Программная инженерия</w:t>
      </w:r>
    </w:p>
    <w:p w:rsidR="00481DD7" w:rsidRPr="00481DD7" w:rsidRDefault="00481DD7" w:rsidP="00F06835">
      <w:pPr>
        <w:spacing w:line="216" w:lineRule="auto"/>
        <w:jc w:val="center"/>
        <w:rPr>
          <w:bCs/>
          <w:sz w:val="24"/>
          <w:szCs w:val="24"/>
        </w:rPr>
      </w:pPr>
      <w:r w:rsidRPr="00481DD7">
        <w:rPr>
          <w:bCs/>
          <w:sz w:val="24"/>
          <w:szCs w:val="24"/>
        </w:rPr>
        <w:t xml:space="preserve">6-05-0612-02 </w:t>
      </w:r>
      <w:r w:rsidRPr="00481DD7">
        <w:rPr>
          <w:sz w:val="24"/>
          <w:szCs w:val="24"/>
        </w:rPr>
        <w:t>Информатика и технологии программирования</w:t>
      </w:r>
    </w:p>
    <w:p w:rsidR="00F06835" w:rsidRPr="008003C4" w:rsidRDefault="00F06835" w:rsidP="00F06835">
      <w:pPr>
        <w:ind w:firstLine="425"/>
        <w:jc w:val="center"/>
        <w:rPr>
          <w:sz w:val="24"/>
          <w:szCs w:val="24"/>
        </w:rPr>
      </w:pP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780"/>
        <w:gridCol w:w="1177"/>
        <w:gridCol w:w="1485"/>
        <w:gridCol w:w="1330"/>
        <w:gridCol w:w="1332"/>
        <w:gridCol w:w="1332"/>
        <w:gridCol w:w="1332"/>
        <w:gridCol w:w="2218"/>
      </w:tblGrid>
      <w:tr w:rsidR="00F06835" w:rsidRPr="008003C4" w:rsidTr="00B10B0E">
        <w:trPr>
          <w:trHeight w:val="2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УСР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Форма контроля знаний</w:t>
            </w:r>
          </w:p>
        </w:tc>
      </w:tr>
      <w:tr w:rsidR="00F06835" w:rsidRPr="008003C4" w:rsidTr="00B10B0E">
        <w:trPr>
          <w:cantSplit/>
          <w:trHeight w:val="246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Практические</w:t>
            </w: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Семинарские</w:t>
            </w: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 xml:space="preserve">Лабораторные </w:t>
            </w:r>
          </w:p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Иное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9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Предметно-тематическое содержание устной речи (18ч.)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Английский язык как язык международного общения 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2.Английский в будущей профессии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8003C4">
              <w:rPr>
                <w:rFonts w:ascii="Times New Roman" w:hAnsi="Times New Roman" w:cs="Times New Roman"/>
                <w:szCs w:val="24"/>
              </w:rPr>
              <w:t>1. Наш университет. Основные факультеты, специальности.</w:t>
            </w:r>
          </w:p>
          <w:p w:rsidR="00F06835" w:rsidRPr="008003C4" w:rsidRDefault="00F06835" w:rsidP="007C454F">
            <w:pPr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</w:t>
            </w:r>
            <w:proofErr w:type="spellStart"/>
            <w:r w:rsidRPr="008003C4">
              <w:rPr>
                <w:sz w:val="24"/>
                <w:szCs w:val="24"/>
              </w:rPr>
              <w:t>Бакалавриат</w:t>
            </w:r>
            <w:proofErr w:type="spellEnd"/>
            <w:r w:rsidRPr="008003C4">
              <w:rPr>
                <w:sz w:val="24"/>
                <w:szCs w:val="24"/>
              </w:rPr>
              <w:t xml:space="preserve">, магистратура, аспирантура.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8003C4">
              <w:rPr>
                <w:rFonts w:ascii="Times New Roman" w:hAnsi="Times New Roman" w:cs="Times New Roman"/>
                <w:szCs w:val="24"/>
              </w:rPr>
              <w:t>1. Студенческая наука. Научные сообщества студентов.</w:t>
            </w:r>
          </w:p>
          <w:p w:rsidR="00F06835" w:rsidRPr="008003C4" w:rsidRDefault="00F06835" w:rsidP="007C454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8003C4">
              <w:rPr>
                <w:rFonts w:ascii="Times New Roman" w:hAnsi="Times New Roman" w:cs="Times New Roman"/>
                <w:szCs w:val="24"/>
              </w:rPr>
              <w:t xml:space="preserve">2. Студенческая мобильность. Учеба и свободное время.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Тематическая дискуссия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Особенности организации системы образования в стране изучаемого языка. </w:t>
            </w:r>
          </w:p>
          <w:p w:rsidR="00F06835" w:rsidRPr="008003C4" w:rsidRDefault="00F06835" w:rsidP="007C454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8003C4">
              <w:rPr>
                <w:rFonts w:ascii="Times New Roman" w:hAnsi="Times New Roman" w:cs="Times New Roman"/>
                <w:szCs w:val="24"/>
              </w:rPr>
              <w:lastRenderedPageBreak/>
              <w:t>2. Система высшего образования: поступление. Особенности постдипломного обучения.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Преимущества и недостатки разных систем образования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Тематическая дискуссия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Подготовка к экзаменам. Советы и рекомендации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1.Страны изучаемого языка в современном мире (социально-политический профиль).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Географическое положение, территориальное деление.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3. Политическая система страны изучаемого языка.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1.Республика Беларусь в современном мире (социально-политический профиль).</w:t>
            </w:r>
          </w:p>
          <w:p w:rsidR="00F06835" w:rsidRPr="008003C4" w:rsidRDefault="00F06835" w:rsidP="0078661A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Географическое положение, климат, территориальное деление.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Презентация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F0268B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 (30 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bCs/>
                <w:i/>
                <w:sz w:val="24"/>
                <w:szCs w:val="24"/>
              </w:rPr>
            </w:pPr>
            <w:r w:rsidRPr="008003C4">
              <w:rPr>
                <w:b/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Система времен действительного залога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Времена группы </w:t>
            </w:r>
            <w:r w:rsidRPr="008003C4">
              <w:rPr>
                <w:sz w:val="24"/>
                <w:szCs w:val="24"/>
                <w:lang w:val="en-US"/>
              </w:rPr>
              <w:t>Simple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Настоящее простое время 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Прошедшее простое время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 Будущее простое 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Грамматический тест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i/>
                <w:sz w:val="24"/>
                <w:szCs w:val="24"/>
              </w:rPr>
            </w:pPr>
            <w:r w:rsidRPr="008003C4">
              <w:rPr>
                <w:bCs/>
                <w:i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 xml:space="preserve">Времена группы </w:t>
            </w:r>
            <w:r w:rsidRPr="008003C4">
              <w:rPr>
                <w:bCs/>
                <w:sz w:val="24"/>
                <w:szCs w:val="24"/>
                <w:lang w:val="en-US"/>
              </w:rPr>
              <w:t>Continuous</w:t>
            </w:r>
          </w:p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 Настоящее длительное время</w:t>
            </w:r>
          </w:p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2. Прошедшее длительное время</w:t>
            </w:r>
          </w:p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3. Будущее длительное 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1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 xml:space="preserve">Времена группы </w:t>
            </w:r>
            <w:r w:rsidRPr="008003C4">
              <w:rPr>
                <w:bCs/>
                <w:sz w:val="24"/>
                <w:szCs w:val="24"/>
                <w:lang w:val="en-US"/>
              </w:rPr>
              <w:t>Perfect</w:t>
            </w:r>
          </w:p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1. Настоящее законченное время</w:t>
            </w:r>
          </w:p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2. Прошедшее длительное время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3. Будущее законченное 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Сравнительная характеристика настоящих времен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2.1.5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Сравнительная характеристика будущих времен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2.1.6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pStyle w:val="1"/>
              <w:rPr>
                <w:b w:val="0"/>
                <w:szCs w:val="24"/>
              </w:rPr>
            </w:pPr>
            <w:r w:rsidRPr="008003C4">
              <w:rPr>
                <w:b w:val="0"/>
                <w:szCs w:val="24"/>
              </w:rPr>
              <w:t>Сравнительная характеристика прошедших времен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Лексико-грамматический тест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0268B" w:rsidRDefault="00F06835" w:rsidP="007C454F">
            <w:pPr>
              <w:rPr>
                <w:b/>
                <w:sz w:val="24"/>
                <w:szCs w:val="24"/>
              </w:rPr>
            </w:pPr>
            <w:r w:rsidRPr="00F0268B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ind w:left="60"/>
              <w:rPr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 xml:space="preserve">Система времен страдательного залога </w:t>
            </w:r>
            <w:r w:rsidRPr="008003C4">
              <w:rPr>
                <w:b/>
                <w:bCs/>
                <w:i/>
                <w:sz w:val="24"/>
                <w:szCs w:val="24"/>
                <w:lang w:val="en-US"/>
              </w:rPr>
              <w:t>Passive</w:t>
            </w:r>
            <w:r w:rsidRPr="008003C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8003C4">
              <w:rPr>
                <w:b/>
                <w:bCs/>
                <w:i/>
                <w:sz w:val="24"/>
                <w:szCs w:val="24"/>
                <w:lang w:val="en-US"/>
              </w:rPr>
              <w:t>Voice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i/>
                <w:sz w:val="24"/>
                <w:szCs w:val="24"/>
              </w:rPr>
            </w:pPr>
            <w:r w:rsidRPr="008003C4">
              <w:rPr>
                <w:bCs/>
                <w:i/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 xml:space="preserve">Особенности страдательного залога простого времени </w:t>
            </w:r>
            <w:r w:rsidRPr="008003C4">
              <w:rPr>
                <w:bCs/>
                <w:sz w:val="24"/>
                <w:szCs w:val="24"/>
                <w:lang w:val="en-US"/>
              </w:rPr>
              <w:t>Passive</w:t>
            </w:r>
            <w:r w:rsidRPr="008003C4">
              <w:rPr>
                <w:bCs/>
                <w:sz w:val="24"/>
                <w:szCs w:val="24"/>
              </w:rPr>
              <w:t xml:space="preserve"> </w:t>
            </w:r>
            <w:r w:rsidRPr="008003C4">
              <w:rPr>
                <w:bCs/>
                <w:sz w:val="24"/>
                <w:szCs w:val="24"/>
                <w:lang w:val="en-US"/>
              </w:rPr>
              <w:t>Voice</w:t>
            </w:r>
            <w:r w:rsidRPr="008003C4">
              <w:rPr>
                <w:bCs/>
                <w:sz w:val="24"/>
                <w:szCs w:val="24"/>
              </w:rPr>
              <w:t xml:space="preserve"> (</w:t>
            </w:r>
            <w:r w:rsidRPr="008003C4">
              <w:rPr>
                <w:bCs/>
                <w:sz w:val="24"/>
                <w:szCs w:val="24"/>
                <w:lang w:val="en-US"/>
              </w:rPr>
              <w:t>Present</w:t>
            </w:r>
            <w:r w:rsidRPr="008003C4">
              <w:rPr>
                <w:bCs/>
                <w:sz w:val="24"/>
                <w:szCs w:val="24"/>
              </w:rPr>
              <w:t xml:space="preserve">, </w:t>
            </w:r>
            <w:r w:rsidRPr="008003C4">
              <w:rPr>
                <w:bCs/>
                <w:sz w:val="24"/>
                <w:szCs w:val="24"/>
                <w:lang w:val="en-US"/>
              </w:rPr>
              <w:t>Past</w:t>
            </w:r>
            <w:r w:rsidRPr="008003C4">
              <w:rPr>
                <w:bCs/>
                <w:sz w:val="24"/>
                <w:szCs w:val="24"/>
              </w:rPr>
              <w:t xml:space="preserve">, </w:t>
            </w:r>
            <w:r w:rsidRPr="008003C4">
              <w:rPr>
                <w:bCs/>
                <w:sz w:val="24"/>
                <w:szCs w:val="24"/>
                <w:lang w:val="en-US"/>
              </w:rPr>
              <w:t>Future</w:t>
            </w:r>
            <w:r w:rsidRPr="008003C4">
              <w:rPr>
                <w:bCs/>
                <w:sz w:val="24"/>
                <w:szCs w:val="24"/>
              </w:rPr>
              <w:t xml:space="preserve"> </w:t>
            </w:r>
            <w:r w:rsidRPr="008003C4">
              <w:rPr>
                <w:bCs/>
                <w:sz w:val="24"/>
                <w:szCs w:val="24"/>
                <w:lang w:val="en-US"/>
              </w:rPr>
              <w:t>Simple</w:t>
            </w:r>
            <w:r w:rsidRPr="008003C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Сравнительная характеристика времен действительного и страдательного залога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Виды и особенности условных предложений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1.Условные предложения первого типа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Особенности грамматической структуры и использования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1.Условные предложения второго типа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Особенности грамматической структуры и использования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0268B" w:rsidRDefault="00F06835" w:rsidP="00F0268B">
            <w:pPr>
              <w:rPr>
                <w:b/>
                <w:sz w:val="24"/>
                <w:szCs w:val="24"/>
              </w:rPr>
            </w:pPr>
            <w:r w:rsidRPr="00F0268B">
              <w:rPr>
                <w:b/>
                <w:sz w:val="24"/>
                <w:szCs w:val="24"/>
              </w:rPr>
              <w:t>2.</w:t>
            </w:r>
            <w:r w:rsidR="00F0268B" w:rsidRPr="00F026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Виды вопросов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F0268B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2.</w:t>
            </w:r>
            <w:r w:rsidR="00F0268B">
              <w:rPr>
                <w:sz w:val="24"/>
                <w:szCs w:val="24"/>
              </w:rPr>
              <w:t>4</w:t>
            </w:r>
            <w:r w:rsidRPr="008003C4">
              <w:rPr>
                <w:sz w:val="24"/>
                <w:szCs w:val="24"/>
              </w:rPr>
              <w:t>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1.Особенности построения вопросов разных видов 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2.Общие и альтернативные вопросы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 Специальные и разделительные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Лексико-грамматический тест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003C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pacing w:val="-2"/>
                <w:sz w:val="24"/>
                <w:szCs w:val="24"/>
              </w:rPr>
              <w:t xml:space="preserve">Чтение литературы по профилю специальности </w:t>
            </w:r>
            <w:r w:rsidRPr="008003C4">
              <w:rPr>
                <w:b/>
                <w:bCs/>
                <w:i/>
                <w:sz w:val="24"/>
                <w:szCs w:val="24"/>
              </w:rPr>
              <w:t>(12 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  <w:lang w:val="en-US"/>
              </w:rPr>
              <w:t>3</w:t>
            </w:r>
            <w:r w:rsidRPr="008003C4">
              <w:rPr>
                <w:sz w:val="24"/>
                <w:szCs w:val="24"/>
              </w:rPr>
              <w:t>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66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Information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Technology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the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Internet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and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you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06835"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Контрольное реферирование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5A10B4" w:rsidP="007C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6835" w:rsidRPr="008003C4">
              <w:rPr>
                <w:sz w:val="24"/>
                <w:szCs w:val="24"/>
              </w:rPr>
              <w:t>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66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Hardware</w:t>
            </w:r>
            <w:r w:rsidRPr="008003C4">
              <w:rPr>
                <w:sz w:val="24"/>
                <w:szCs w:val="24"/>
              </w:rPr>
              <w:t xml:space="preserve">: </w:t>
            </w:r>
            <w:r w:rsidRPr="008003C4">
              <w:rPr>
                <w:sz w:val="24"/>
                <w:szCs w:val="24"/>
                <w:lang w:val="en-US"/>
              </w:rPr>
              <w:t>The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system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unit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06835"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Контрольное аннотирование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5A10B4" w:rsidRDefault="005A10B4" w:rsidP="005A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6835" w:rsidRPr="00800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66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Software</w:t>
            </w:r>
            <w:r w:rsidRPr="008003C4">
              <w:rPr>
                <w:sz w:val="24"/>
                <w:szCs w:val="24"/>
              </w:rPr>
              <w:t xml:space="preserve">: </w:t>
            </w:r>
            <w:r w:rsidRPr="008003C4">
              <w:rPr>
                <w:sz w:val="24"/>
                <w:szCs w:val="24"/>
                <w:lang w:val="en-US"/>
              </w:rPr>
              <w:t>the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basics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Итого за 1семестр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3C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C85F62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Экзамен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Предметно-тематическое содержание устной речи (14ч.)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3C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3C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Современное общество: прогресс или деградация  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Технический прогресс: плюсы и минусы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7C454F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4F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 1. Влияние современных технологий на жизнь человечества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Default="007C454F" w:rsidP="00786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6835" w:rsidRPr="008003C4">
              <w:rPr>
                <w:sz w:val="24"/>
                <w:szCs w:val="24"/>
              </w:rPr>
              <w:t xml:space="preserve">. Карьера в </w:t>
            </w:r>
            <w:r w:rsidR="00F06835" w:rsidRPr="008003C4">
              <w:rPr>
                <w:sz w:val="24"/>
                <w:szCs w:val="24"/>
                <w:lang w:val="en-US"/>
              </w:rPr>
              <w:t>IT</w:t>
            </w:r>
            <w:r w:rsidR="00F06835" w:rsidRPr="008003C4">
              <w:rPr>
                <w:sz w:val="24"/>
                <w:szCs w:val="24"/>
              </w:rPr>
              <w:t>: специальности и обязанности</w:t>
            </w:r>
          </w:p>
          <w:p w:rsidR="007C454F" w:rsidRPr="008003C4" w:rsidRDefault="007C454F" w:rsidP="00786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003C4">
              <w:rPr>
                <w:sz w:val="24"/>
                <w:szCs w:val="24"/>
              </w:rPr>
              <w:t xml:space="preserve">Ведущие </w:t>
            </w:r>
            <w:r w:rsidRPr="008003C4">
              <w:rPr>
                <w:sz w:val="24"/>
                <w:szCs w:val="24"/>
                <w:lang w:val="en-US"/>
              </w:rPr>
              <w:t>IT</w:t>
            </w:r>
            <w:r w:rsidRPr="008003C4">
              <w:rPr>
                <w:sz w:val="24"/>
                <w:szCs w:val="24"/>
              </w:rPr>
              <w:t xml:space="preserve"> специальности на современном этапе развития технологий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Тематическая дискуссия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</w:t>
            </w:r>
            <w:r w:rsidR="007C454F" w:rsidRPr="008003C4">
              <w:rPr>
                <w:sz w:val="24"/>
                <w:szCs w:val="24"/>
              </w:rPr>
              <w:t xml:space="preserve">Особенности профессиональной деятельности специалиста в </w:t>
            </w:r>
            <w:r w:rsidR="007C454F" w:rsidRPr="008003C4">
              <w:rPr>
                <w:sz w:val="24"/>
                <w:szCs w:val="24"/>
                <w:lang w:val="en-US"/>
              </w:rPr>
              <w:t>IT</w:t>
            </w:r>
            <w:r w:rsidR="007C454F" w:rsidRPr="008003C4">
              <w:rPr>
                <w:sz w:val="24"/>
                <w:szCs w:val="24"/>
              </w:rPr>
              <w:t xml:space="preserve"> сфере</w:t>
            </w:r>
          </w:p>
          <w:p w:rsidR="007C454F" w:rsidRPr="008003C4" w:rsidRDefault="007C454F" w:rsidP="007C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003C4">
              <w:rPr>
                <w:sz w:val="24"/>
                <w:szCs w:val="24"/>
              </w:rPr>
              <w:t>Структура и характер профессиональной деятельности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7C454F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FD0C57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</w:t>
            </w:r>
            <w:r w:rsidR="00FD0C57"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4F" w:rsidRDefault="007C454F" w:rsidP="007C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Особенности собеседования на английском языке при приеме на работу</w:t>
            </w:r>
          </w:p>
          <w:p w:rsidR="00F06835" w:rsidRPr="007C454F" w:rsidRDefault="007C454F" w:rsidP="007C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Языковые требования к специалисту в </w:t>
            </w:r>
            <w:r>
              <w:rPr>
                <w:sz w:val="24"/>
                <w:szCs w:val="24"/>
                <w:lang w:val="en-US"/>
              </w:rPr>
              <w:t>IT</w:t>
            </w:r>
            <w:r w:rsidRPr="007C4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7C454F" w:rsidRDefault="00F06835" w:rsidP="007C454F">
            <w:pPr>
              <w:jc w:val="center"/>
              <w:rPr>
                <w:sz w:val="24"/>
                <w:szCs w:val="24"/>
              </w:rPr>
            </w:pPr>
            <w:r w:rsidRPr="007C454F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7C454F" w:rsidRDefault="00F06835" w:rsidP="007C454F">
            <w:pPr>
              <w:jc w:val="center"/>
              <w:rPr>
                <w:sz w:val="24"/>
                <w:szCs w:val="24"/>
              </w:rPr>
            </w:pPr>
            <w:r w:rsidRPr="007C454F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942C3D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Грамматика (28ч.)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D0C57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FD0C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D0C57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FD0C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73098E" w:rsidP="00E772D5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Имя существительное (</w:t>
            </w:r>
            <w:r w:rsidR="007146B3" w:rsidRPr="008003C4">
              <w:rPr>
                <w:b/>
                <w:bCs/>
                <w:sz w:val="24"/>
                <w:szCs w:val="24"/>
              </w:rPr>
              <w:t>4</w:t>
            </w:r>
            <w:r w:rsidRPr="008003C4">
              <w:rPr>
                <w:b/>
                <w:bCs/>
                <w:sz w:val="24"/>
                <w:szCs w:val="24"/>
              </w:rPr>
              <w:t xml:space="preserve"> час</w:t>
            </w:r>
            <w:r w:rsidR="007146B3" w:rsidRPr="008003C4">
              <w:rPr>
                <w:b/>
                <w:bCs/>
                <w:sz w:val="24"/>
                <w:szCs w:val="24"/>
              </w:rPr>
              <w:t>а</w:t>
            </w:r>
            <w:r w:rsidRPr="008003C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D448D3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D0C57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FD0C57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D0C57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FD0C57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E" w:rsidRPr="008003C4" w:rsidRDefault="0073098E" w:rsidP="0073098E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Форма единственного и множественного числа. Особые случаи образования множественного числа имен существительных.</w:t>
            </w:r>
          </w:p>
          <w:p w:rsidR="00F06835" w:rsidRPr="008003C4" w:rsidRDefault="0073098E" w:rsidP="00B10B0E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Существительные, употребляемые только в единственном или множественном </w:t>
            </w:r>
            <w:proofErr w:type="gramStart"/>
            <w:r w:rsidRPr="008003C4">
              <w:rPr>
                <w:sz w:val="24"/>
                <w:szCs w:val="24"/>
              </w:rPr>
              <w:t>числе.</w:t>
            </w:r>
            <w:r w:rsidR="00F06835" w:rsidRPr="008003C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B" w:rsidRPr="008003C4" w:rsidRDefault="008319AB" w:rsidP="008319AB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Формы образования притяжательного падежа существительных. </w:t>
            </w:r>
          </w:p>
          <w:p w:rsidR="00F06835" w:rsidRPr="008003C4" w:rsidRDefault="008319AB" w:rsidP="0056530B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Основное значение притяжательного падежа.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7146B3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297D41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Артикль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DE33A8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DE33A8" w:rsidRDefault="00DE33A8" w:rsidP="007C454F">
            <w:pPr>
              <w:jc w:val="center"/>
              <w:rPr>
                <w:b/>
                <w:sz w:val="24"/>
                <w:szCs w:val="24"/>
              </w:rPr>
            </w:pPr>
            <w:r w:rsidRPr="00DE3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146B3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2.</w:t>
            </w:r>
            <w:r w:rsidR="007146B3" w:rsidRPr="008003C4">
              <w:rPr>
                <w:sz w:val="24"/>
                <w:szCs w:val="24"/>
              </w:rPr>
              <w:t>2</w:t>
            </w:r>
            <w:r w:rsidRPr="008003C4">
              <w:rPr>
                <w:sz w:val="24"/>
                <w:szCs w:val="24"/>
              </w:rPr>
              <w:t>.</w:t>
            </w:r>
            <w:r w:rsidR="007146B3" w:rsidRPr="008003C4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Система артиклей: определённый, неопределённый, нулевой артикли. </w:t>
            </w:r>
          </w:p>
          <w:p w:rsidR="00F06835" w:rsidRPr="008003C4" w:rsidRDefault="007146B3" w:rsidP="007146B3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Основные случаи употребления артикля.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7146B3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8661A" w:rsidP="00714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3" w:rsidRPr="008003C4" w:rsidRDefault="00D448D3" w:rsidP="00D448D3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Употребление артикля с именами собственными. </w:t>
            </w:r>
          </w:p>
          <w:p w:rsidR="007146B3" w:rsidRPr="008003C4" w:rsidRDefault="00D448D3" w:rsidP="0078661A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Употребление артикля с географическими названиями.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4B54C9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3" w:rsidRPr="008003C4" w:rsidRDefault="007146B3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772D5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</w:t>
            </w:r>
            <w:r w:rsidR="00E772D5" w:rsidRPr="008003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772D5" w:rsidP="00E772D5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Местоимение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772D5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772D5" w:rsidRPr="008003C4">
              <w:rPr>
                <w:sz w:val="24"/>
                <w:szCs w:val="24"/>
              </w:rPr>
              <w:t>3</w:t>
            </w:r>
            <w:r w:rsidRPr="008003C4">
              <w:rPr>
                <w:sz w:val="24"/>
                <w:szCs w:val="24"/>
              </w:rPr>
              <w:t>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5" w:rsidRPr="008003C4" w:rsidRDefault="00E772D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Личные и притяжательные местоимения. </w:t>
            </w:r>
          </w:p>
          <w:p w:rsidR="00F06835" w:rsidRPr="008003C4" w:rsidRDefault="00E772D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Различные группы неопределенных местоимений, особенности и функции в предложении.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772D5" w:rsidRPr="008003C4">
              <w:rPr>
                <w:sz w:val="24"/>
                <w:szCs w:val="24"/>
              </w:rPr>
              <w:t>3</w:t>
            </w:r>
            <w:r w:rsidRPr="008003C4">
              <w:rPr>
                <w:sz w:val="24"/>
                <w:szCs w:val="24"/>
              </w:rPr>
              <w:t>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5" w:rsidRPr="008003C4" w:rsidRDefault="00E772D5" w:rsidP="00E772D5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Отрицательные местоимения. 2. Отрицательно-неопределенные местоимения “</w:t>
            </w:r>
            <w:r w:rsidRPr="008003C4">
              <w:rPr>
                <w:sz w:val="24"/>
                <w:szCs w:val="24"/>
                <w:lang w:val="en-US"/>
              </w:rPr>
              <w:t>no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none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no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one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nothing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neither</w:t>
            </w:r>
            <w:r w:rsidRPr="008003C4">
              <w:rPr>
                <w:sz w:val="24"/>
                <w:szCs w:val="24"/>
              </w:rPr>
              <w:t xml:space="preserve">”. </w:t>
            </w:r>
          </w:p>
          <w:p w:rsidR="00F06835" w:rsidRPr="008003C4" w:rsidRDefault="00E772D5" w:rsidP="00E772D5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 Неопределенные местоимения “</w:t>
            </w:r>
            <w:r w:rsidRPr="008003C4">
              <w:rPr>
                <w:sz w:val="24"/>
                <w:szCs w:val="24"/>
                <w:lang w:val="en-US"/>
              </w:rPr>
              <w:t>many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much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little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few</w:t>
            </w:r>
            <w:r w:rsidRPr="008003C4">
              <w:rPr>
                <w:sz w:val="24"/>
                <w:szCs w:val="24"/>
              </w:rPr>
              <w:t>”.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772D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772D5" w:rsidP="00E772D5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Имя прилагательное, наречие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772D5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772D5" w:rsidRPr="008003C4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5" w:rsidRPr="008003C4" w:rsidRDefault="00E772D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Степени сравнения имен прилагательных, наречий. </w:t>
            </w:r>
          </w:p>
          <w:p w:rsidR="00F06835" w:rsidRPr="008003C4" w:rsidRDefault="00E772D5" w:rsidP="00E772D5">
            <w:pPr>
              <w:rPr>
                <w:b/>
                <w:i/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Нестандартные формы степеней сравнения.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78661A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7866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772D5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772D5" w:rsidRPr="008003C4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FE" w:rsidRPr="008003C4" w:rsidRDefault="006939FE" w:rsidP="006939FE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</w:t>
            </w:r>
            <w:r w:rsidR="00E772D5" w:rsidRPr="008003C4">
              <w:rPr>
                <w:sz w:val="24"/>
                <w:szCs w:val="24"/>
              </w:rPr>
              <w:t>Прилагательные в предложениях сравнения выражающих равную степень качества (сложный союз “</w:t>
            </w:r>
            <w:r w:rsidR="00E772D5" w:rsidRPr="008003C4">
              <w:rPr>
                <w:sz w:val="24"/>
                <w:szCs w:val="24"/>
                <w:lang w:val="en-US"/>
              </w:rPr>
              <w:t>as</w:t>
            </w:r>
            <w:r w:rsidR="00E772D5" w:rsidRPr="008003C4">
              <w:rPr>
                <w:sz w:val="24"/>
                <w:szCs w:val="24"/>
              </w:rPr>
              <w:t>…</w:t>
            </w:r>
            <w:r w:rsidR="00E772D5" w:rsidRPr="008003C4">
              <w:rPr>
                <w:sz w:val="24"/>
                <w:szCs w:val="24"/>
                <w:lang w:val="en-US"/>
              </w:rPr>
              <w:t>as</w:t>
            </w:r>
            <w:r w:rsidR="00E772D5" w:rsidRPr="008003C4">
              <w:rPr>
                <w:sz w:val="24"/>
                <w:szCs w:val="24"/>
              </w:rPr>
              <w:t>”, “</w:t>
            </w:r>
            <w:r w:rsidR="00E772D5" w:rsidRPr="008003C4">
              <w:rPr>
                <w:sz w:val="24"/>
                <w:szCs w:val="24"/>
                <w:lang w:val="en-US"/>
              </w:rPr>
              <w:t>not</w:t>
            </w:r>
            <w:r w:rsidR="00E772D5" w:rsidRPr="008003C4">
              <w:rPr>
                <w:sz w:val="24"/>
                <w:szCs w:val="24"/>
              </w:rPr>
              <w:t xml:space="preserve"> </w:t>
            </w:r>
            <w:r w:rsidR="00E772D5" w:rsidRPr="008003C4">
              <w:rPr>
                <w:sz w:val="24"/>
                <w:szCs w:val="24"/>
                <w:lang w:val="en-US"/>
              </w:rPr>
              <w:t>so</w:t>
            </w:r>
            <w:r w:rsidR="00E772D5" w:rsidRPr="008003C4">
              <w:rPr>
                <w:sz w:val="24"/>
                <w:szCs w:val="24"/>
              </w:rPr>
              <w:t xml:space="preserve">… </w:t>
            </w:r>
            <w:r w:rsidR="00E772D5" w:rsidRPr="008003C4">
              <w:rPr>
                <w:sz w:val="24"/>
                <w:szCs w:val="24"/>
                <w:lang w:val="en-US"/>
              </w:rPr>
              <w:t>as</w:t>
            </w:r>
            <w:r w:rsidR="00E772D5" w:rsidRPr="008003C4">
              <w:rPr>
                <w:sz w:val="24"/>
                <w:szCs w:val="24"/>
              </w:rPr>
              <w:t xml:space="preserve">”). </w:t>
            </w:r>
          </w:p>
          <w:p w:rsidR="00F06835" w:rsidRPr="008003C4" w:rsidRDefault="006939FE" w:rsidP="006939FE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</w:t>
            </w:r>
            <w:r w:rsidR="00E772D5" w:rsidRPr="008003C4">
              <w:rPr>
                <w:sz w:val="24"/>
                <w:szCs w:val="24"/>
              </w:rPr>
              <w:t xml:space="preserve">Абсолютное употребление </w:t>
            </w:r>
            <w:r w:rsidR="00E772D5" w:rsidRPr="008003C4">
              <w:rPr>
                <w:sz w:val="24"/>
                <w:szCs w:val="24"/>
              </w:rPr>
              <w:lastRenderedPageBreak/>
              <w:t>притяжательного падежа.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78661A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7866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Тестовые задания</w:t>
            </w:r>
          </w:p>
        </w:tc>
      </w:tr>
      <w:tr w:rsidR="001C2620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E772D5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B83B96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Имя числительное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1C2620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2.</w:t>
            </w:r>
            <w:r w:rsidR="001C2620" w:rsidRPr="008003C4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0" w:rsidRPr="008003C4" w:rsidRDefault="001C2620" w:rsidP="001C2620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Простые, производные и сложные числительные.</w:t>
            </w:r>
          </w:p>
          <w:p w:rsidR="00F06835" w:rsidRPr="008003C4" w:rsidRDefault="001C2620" w:rsidP="001C262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2.Количественные, порядковые и дробные числительные.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1C2620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E5436">
            <w:pPr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2.</w:t>
            </w:r>
            <w:r w:rsidR="00EE5436" w:rsidRPr="008003C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1A32">
            <w:pPr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Пассивный грамматический минимум (</w:t>
            </w:r>
            <w:r w:rsidR="00781A32" w:rsidRPr="008003C4">
              <w:rPr>
                <w:b/>
                <w:i/>
                <w:sz w:val="24"/>
                <w:szCs w:val="24"/>
              </w:rPr>
              <w:t>10</w:t>
            </w:r>
            <w:r w:rsidRPr="008003C4">
              <w:rPr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DE33A8" w:rsidRDefault="00DE33A8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DE33A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  <w:r w:rsidRPr="008003C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8003C4">
              <w:rPr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DE33A8" w:rsidRDefault="00DE33A8" w:rsidP="007C454F">
            <w:pPr>
              <w:jc w:val="center"/>
              <w:rPr>
                <w:b/>
                <w:sz w:val="24"/>
                <w:szCs w:val="24"/>
              </w:rPr>
            </w:pPr>
            <w:r w:rsidRPr="00DE3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E5436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E5436" w:rsidRPr="008003C4">
              <w:rPr>
                <w:sz w:val="24"/>
                <w:szCs w:val="24"/>
              </w:rPr>
              <w:t>6</w:t>
            </w:r>
            <w:r w:rsidRPr="008003C4">
              <w:rPr>
                <w:sz w:val="24"/>
                <w:szCs w:val="24"/>
              </w:rPr>
              <w:t>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1. Формы сослагательного наклонения. </w:t>
            </w:r>
          </w:p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Синтаксические условия употребления. </w:t>
            </w:r>
          </w:p>
          <w:p w:rsidR="00F06835" w:rsidRPr="008003C4" w:rsidRDefault="00F06835" w:rsidP="0078661A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 Относительный характер времени, выражаемого формами сослагательного наклонения.  Особенности перевода.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EE5436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EE5436" w:rsidRPr="008003C4">
              <w:rPr>
                <w:sz w:val="24"/>
                <w:szCs w:val="24"/>
              </w:rPr>
              <w:t>6</w:t>
            </w:r>
            <w:r w:rsidRPr="008003C4">
              <w:rPr>
                <w:sz w:val="24"/>
                <w:szCs w:val="24"/>
              </w:rPr>
              <w:t>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Инфинитивная конструкция с предлогом “</w:t>
            </w:r>
            <w:proofErr w:type="spellStart"/>
            <w:r w:rsidRPr="008003C4">
              <w:rPr>
                <w:sz w:val="24"/>
                <w:szCs w:val="24"/>
              </w:rPr>
              <w:t>for</w:t>
            </w:r>
            <w:proofErr w:type="spellEnd"/>
            <w:r w:rsidRPr="008003C4">
              <w:rPr>
                <w:sz w:val="24"/>
                <w:szCs w:val="24"/>
              </w:rPr>
              <w:t>”.</w:t>
            </w:r>
          </w:p>
          <w:p w:rsidR="00F06835" w:rsidRPr="008003C4" w:rsidRDefault="00F06835" w:rsidP="00EE5436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 Герундий: общий обзор грамматических категорий.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EE5436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2.6.3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EE5436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1. Модальные глаголы “</w:t>
            </w:r>
            <w:r w:rsidRPr="008003C4">
              <w:rPr>
                <w:sz w:val="24"/>
                <w:szCs w:val="24"/>
                <w:lang w:val="en-US"/>
              </w:rPr>
              <w:t>can</w:t>
            </w:r>
            <w:r w:rsidRPr="008003C4">
              <w:rPr>
                <w:sz w:val="24"/>
                <w:szCs w:val="24"/>
              </w:rPr>
              <w:t>”, “</w:t>
            </w:r>
            <w:r w:rsidRPr="008003C4">
              <w:rPr>
                <w:sz w:val="24"/>
                <w:szCs w:val="24"/>
                <w:lang w:val="en-US"/>
              </w:rPr>
              <w:t>may</w:t>
            </w:r>
            <w:r w:rsidRPr="008003C4">
              <w:rPr>
                <w:sz w:val="24"/>
                <w:szCs w:val="24"/>
              </w:rPr>
              <w:t>”, “</w:t>
            </w:r>
            <w:proofErr w:type="spellStart"/>
            <w:r w:rsidRPr="008003C4">
              <w:rPr>
                <w:sz w:val="24"/>
                <w:szCs w:val="24"/>
              </w:rPr>
              <w:t>must</w:t>
            </w:r>
            <w:proofErr w:type="spellEnd"/>
            <w:r w:rsidRPr="008003C4">
              <w:rPr>
                <w:sz w:val="24"/>
                <w:szCs w:val="24"/>
              </w:rPr>
              <w:t xml:space="preserve">”. </w:t>
            </w:r>
          </w:p>
          <w:p w:rsidR="00EE5436" w:rsidRPr="008003C4" w:rsidRDefault="00EE5436" w:rsidP="00EE5436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2. Основные случаи употребления модальных глаголов </w:t>
            </w:r>
            <w:r w:rsidRPr="008003C4">
              <w:rPr>
                <w:sz w:val="24"/>
                <w:szCs w:val="24"/>
                <w:lang w:val="en-US"/>
              </w:rPr>
              <w:t>can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may</w:t>
            </w:r>
            <w:r w:rsidRPr="008003C4">
              <w:rPr>
                <w:sz w:val="24"/>
                <w:szCs w:val="24"/>
              </w:rPr>
              <w:t xml:space="preserve">, </w:t>
            </w:r>
            <w:proofErr w:type="spellStart"/>
            <w:r w:rsidRPr="008003C4">
              <w:rPr>
                <w:sz w:val="24"/>
                <w:szCs w:val="24"/>
              </w:rPr>
              <w:t>must</w:t>
            </w:r>
            <w:proofErr w:type="spellEnd"/>
            <w:r w:rsidRPr="008003C4">
              <w:rPr>
                <w:sz w:val="24"/>
                <w:szCs w:val="24"/>
              </w:rPr>
              <w:t xml:space="preserve"> в сочетании с </w:t>
            </w:r>
            <w:proofErr w:type="spellStart"/>
            <w:r w:rsidRPr="008003C4">
              <w:rPr>
                <w:sz w:val="24"/>
                <w:szCs w:val="24"/>
              </w:rPr>
              <w:t>неперфектным</w:t>
            </w:r>
            <w:proofErr w:type="spellEnd"/>
            <w:r w:rsidRPr="008003C4">
              <w:rPr>
                <w:sz w:val="24"/>
                <w:szCs w:val="24"/>
              </w:rPr>
              <w:t xml:space="preserve"> инфинитивом и их значения. </w:t>
            </w:r>
          </w:p>
          <w:p w:rsidR="00EE5436" w:rsidRPr="008003C4" w:rsidRDefault="00EE5436" w:rsidP="00611ED7">
            <w:pPr>
              <w:widowControl w:val="0"/>
              <w:jc w:val="both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3. Эквиваленты модальных глаголов.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4B54C9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4B54C9" w:rsidP="007C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6" w:rsidRPr="008003C4" w:rsidRDefault="00EE5436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611ED7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2.</w:t>
            </w:r>
            <w:r w:rsidR="00611ED7" w:rsidRPr="008003C4">
              <w:rPr>
                <w:sz w:val="24"/>
                <w:szCs w:val="24"/>
              </w:rPr>
              <w:t>6</w:t>
            </w:r>
            <w:r w:rsidRPr="008003C4">
              <w:rPr>
                <w:sz w:val="24"/>
                <w:szCs w:val="24"/>
              </w:rPr>
              <w:t>.</w:t>
            </w:r>
            <w:r w:rsidR="00611ED7" w:rsidRPr="008003C4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Сложные предлоги “</w:t>
            </w:r>
            <w:proofErr w:type="spellStart"/>
            <w:r w:rsidRPr="008003C4">
              <w:rPr>
                <w:sz w:val="24"/>
                <w:szCs w:val="24"/>
              </w:rPr>
              <w:t>both</w:t>
            </w:r>
            <w:proofErr w:type="spellEnd"/>
            <w:r w:rsidRPr="008003C4">
              <w:rPr>
                <w:sz w:val="24"/>
                <w:szCs w:val="24"/>
              </w:rPr>
              <w:t>…</w:t>
            </w:r>
            <w:proofErr w:type="spellStart"/>
            <w:r w:rsidRPr="008003C4">
              <w:rPr>
                <w:sz w:val="24"/>
                <w:szCs w:val="24"/>
              </w:rPr>
              <w:t>and</w:t>
            </w:r>
            <w:proofErr w:type="spellEnd"/>
            <w:r w:rsidRPr="008003C4">
              <w:rPr>
                <w:sz w:val="24"/>
                <w:szCs w:val="24"/>
              </w:rPr>
              <w:t xml:space="preserve">, </w:t>
            </w:r>
            <w:proofErr w:type="spellStart"/>
            <w:r w:rsidRPr="008003C4">
              <w:rPr>
                <w:sz w:val="24"/>
                <w:szCs w:val="24"/>
              </w:rPr>
              <w:t>neither</w:t>
            </w:r>
            <w:proofErr w:type="spellEnd"/>
            <w:r w:rsidRPr="008003C4">
              <w:rPr>
                <w:sz w:val="24"/>
                <w:szCs w:val="24"/>
              </w:rPr>
              <w:t xml:space="preserve">… </w:t>
            </w:r>
            <w:proofErr w:type="spellStart"/>
            <w:r w:rsidRPr="008003C4">
              <w:rPr>
                <w:sz w:val="24"/>
                <w:szCs w:val="24"/>
              </w:rPr>
              <w:t>nor</w:t>
            </w:r>
            <w:proofErr w:type="spellEnd"/>
            <w:r w:rsidRPr="008003C4">
              <w:rPr>
                <w:sz w:val="24"/>
                <w:szCs w:val="24"/>
              </w:rPr>
              <w:t xml:space="preserve">, </w:t>
            </w:r>
            <w:proofErr w:type="spellStart"/>
            <w:r w:rsidRPr="008003C4">
              <w:rPr>
                <w:sz w:val="24"/>
                <w:szCs w:val="24"/>
              </w:rPr>
              <w:t>either</w:t>
            </w:r>
            <w:proofErr w:type="spellEnd"/>
            <w:r w:rsidRPr="008003C4">
              <w:rPr>
                <w:sz w:val="24"/>
                <w:szCs w:val="24"/>
              </w:rPr>
              <w:t>…</w:t>
            </w:r>
            <w:proofErr w:type="spellStart"/>
            <w:r w:rsidRPr="008003C4">
              <w:rPr>
                <w:sz w:val="24"/>
                <w:szCs w:val="24"/>
              </w:rPr>
              <w:t>or</w:t>
            </w:r>
            <w:proofErr w:type="spellEnd"/>
            <w:r w:rsidRPr="008003C4">
              <w:rPr>
                <w:sz w:val="24"/>
                <w:szCs w:val="24"/>
              </w:rPr>
              <w:t>” и особенности их употребления.</w:t>
            </w:r>
          </w:p>
          <w:p w:rsidR="00F06835" w:rsidRPr="008003C4" w:rsidRDefault="00F06835" w:rsidP="0078661A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Служебные слова “</w:t>
            </w:r>
            <w:proofErr w:type="spellStart"/>
            <w:r w:rsidRPr="008003C4">
              <w:rPr>
                <w:sz w:val="24"/>
                <w:szCs w:val="24"/>
              </w:rPr>
              <w:t>nevertheless</w:t>
            </w:r>
            <w:proofErr w:type="spellEnd"/>
            <w:r w:rsidRPr="008003C4">
              <w:rPr>
                <w:sz w:val="24"/>
                <w:szCs w:val="24"/>
              </w:rPr>
              <w:t xml:space="preserve">, </w:t>
            </w:r>
            <w:proofErr w:type="spellStart"/>
            <w:r w:rsidRPr="008003C4">
              <w:rPr>
                <w:sz w:val="24"/>
                <w:szCs w:val="24"/>
              </w:rPr>
              <w:t>though</w:t>
            </w:r>
            <w:proofErr w:type="spellEnd"/>
            <w:r w:rsidRPr="008003C4">
              <w:rPr>
                <w:sz w:val="24"/>
                <w:szCs w:val="24"/>
              </w:rPr>
              <w:t xml:space="preserve">, </w:t>
            </w:r>
            <w:proofErr w:type="spellStart"/>
            <w:r w:rsidRPr="008003C4">
              <w:rPr>
                <w:sz w:val="24"/>
                <w:szCs w:val="24"/>
              </w:rPr>
              <w:t>as</w:t>
            </w:r>
            <w:proofErr w:type="spellEnd"/>
            <w:r w:rsidRPr="008003C4">
              <w:rPr>
                <w:sz w:val="24"/>
                <w:szCs w:val="24"/>
              </w:rPr>
              <w:t xml:space="preserve"> a </w:t>
            </w:r>
            <w:proofErr w:type="spellStart"/>
            <w:r w:rsidRPr="008003C4">
              <w:rPr>
                <w:sz w:val="24"/>
                <w:szCs w:val="24"/>
              </w:rPr>
              <w:t>matter</w:t>
            </w:r>
            <w:proofErr w:type="spellEnd"/>
            <w:r w:rsidRPr="008003C4">
              <w:rPr>
                <w:sz w:val="24"/>
                <w:szCs w:val="24"/>
              </w:rPr>
              <w:t xml:space="preserve"> </w:t>
            </w:r>
            <w:proofErr w:type="spellStart"/>
            <w:r w:rsidRPr="008003C4">
              <w:rPr>
                <w:sz w:val="24"/>
                <w:szCs w:val="24"/>
              </w:rPr>
              <w:t>of</w:t>
            </w:r>
            <w:proofErr w:type="spellEnd"/>
            <w:r w:rsidRPr="008003C4">
              <w:rPr>
                <w:sz w:val="24"/>
                <w:szCs w:val="24"/>
              </w:rPr>
              <w:t xml:space="preserve"> a </w:t>
            </w:r>
            <w:proofErr w:type="spellStart"/>
            <w:r w:rsidRPr="008003C4">
              <w:rPr>
                <w:sz w:val="24"/>
                <w:szCs w:val="24"/>
              </w:rPr>
              <w:t>fact</w:t>
            </w:r>
            <w:proofErr w:type="spellEnd"/>
            <w:r w:rsidRPr="008003C4">
              <w:rPr>
                <w:sz w:val="24"/>
                <w:szCs w:val="24"/>
              </w:rPr>
              <w:t xml:space="preserve">” и </w:t>
            </w:r>
            <w:r w:rsidRPr="008003C4">
              <w:rPr>
                <w:sz w:val="24"/>
                <w:szCs w:val="24"/>
              </w:rPr>
              <w:lastRenderedPageBreak/>
              <w:t>особенности их перевода на русский язык.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Тестовые задания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 xml:space="preserve">Содержание тематики для чтения. Виды </w:t>
            </w:r>
            <w:proofErr w:type="gramStart"/>
            <w:r w:rsidRPr="008003C4">
              <w:rPr>
                <w:b/>
                <w:sz w:val="24"/>
                <w:szCs w:val="24"/>
              </w:rPr>
              <w:t>чтения  (</w:t>
            </w:r>
            <w:proofErr w:type="gramEnd"/>
            <w:r w:rsidRPr="008003C4">
              <w:rPr>
                <w:b/>
                <w:sz w:val="24"/>
                <w:szCs w:val="24"/>
              </w:rPr>
              <w:t>18ч.)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DE33A8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03C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DE33A8" w:rsidRDefault="00DE33A8" w:rsidP="007C45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66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Health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and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safety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at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work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8661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Software</w:t>
            </w:r>
            <w:r w:rsidRPr="008003C4">
              <w:rPr>
                <w:sz w:val="24"/>
                <w:szCs w:val="24"/>
              </w:rPr>
              <w:t xml:space="preserve">: </w:t>
            </w:r>
            <w:r w:rsidRPr="008003C4">
              <w:rPr>
                <w:sz w:val="24"/>
                <w:szCs w:val="24"/>
                <w:lang w:val="en-US"/>
              </w:rPr>
              <w:t>applications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4B54C9" w:rsidP="004B54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Контрольный перевод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Software</w:t>
            </w:r>
            <w:r w:rsidRPr="008003C4">
              <w:rPr>
                <w:sz w:val="24"/>
                <w:szCs w:val="24"/>
              </w:rPr>
              <w:t xml:space="preserve">: </w:t>
            </w:r>
            <w:r w:rsidRPr="008003C4">
              <w:rPr>
                <w:sz w:val="24"/>
                <w:szCs w:val="24"/>
                <w:lang w:val="en-US"/>
              </w:rPr>
              <w:t>word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processing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Programming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languages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4B54C9" w:rsidP="007C45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Privacy</w:t>
            </w:r>
            <w:r w:rsidRPr="008003C4">
              <w:rPr>
                <w:sz w:val="24"/>
                <w:szCs w:val="24"/>
              </w:rPr>
              <w:t xml:space="preserve">, </w:t>
            </w:r>
            <w:r w:rsidRPr="008003C4">
              <w:rPr>
                <w:sz w:val="24"/>
                <w:szCs w:val="24"/>
                <w:lang w:val="en-US"/>
              </w:rPr>
              <w:t>security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and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Ethics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4B54C9" w:rsidP="007C4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</w:t>
            </w:r>
            <w:r w:rsidRPr="008003C4">
              <w:rPr>
                <w:sz w:val="24"/>
                <w:szCs w:val="24"/>
              </w:rPr>
              <w:lastRenderedPageBreak/>
              <w:t>«</w:t>
            </w:r>
            <w:r w:rsidRPr="008003C4">
              <w:rPr>
                <w:sz w:val="24"/>
                <w:szCs w:val="24"/>
                <w:lang w:val="en-US"/>
              </w:rPr>
              <w:t>Communications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and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networks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Контрольное реферирование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The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future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of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IT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Digital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nomads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3.9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 xml:space="preserve">Чтение, перевод, обсуждение и реферирование текстового </w:t>
            </w:r>
            <w:proofErr w:type="gramStart"/>
            <w:r w:rsidRPr="008003C4">
              <w:rPr>
                <w:sz w:val="24"/>
                <w:szCs w:val="24"/>
              </w:rPr>
              <w:t>материала  по</w:t>
            </w:r>
            <w:proofErr w:type="gramEnd"/>
            <w:r w:rsidRPr="008003C4">
              <w:rPr>
                <w:sz w:val="24"/>
                <w:szCs w:val="24"/>
              </w:rPr>
              <w:t xml:space="preserve"> теме  «</w:t>
            </w:r>
            <w:r w:rsidRPr="008003C4">
              <w:rPr>
                <w:sz w:val="24"/>
                <w:szCs w:val="24"/>
                <w:lang w:val="en-US"/>
              </w:rPr>
              <w:t>Cloud</w:t>
            </w:r>
            <w:r w:rsidRPr="008003C4">
              <w:rPr>
                <w:sz w:val="24"/>
                <w:szCs w:val="24"/>
              </w:rPr>
              <w:t xml:space="preserve"> </w:t>
            </w:r>
            <w:r w:rsidRPr="008003C4">
              <w:rPr>
                <w:sz w:val="24"/>
                <w:szCs w:val="24"/>
                <w:lang w:val="en-US"/>
              </w:rPr>
              <w:t>computing</w:t>
            </w:r>
            <w:r w:rsidRPr="008003C4">
              <w:rPr>
                <w:sz w:val="24"/>
                <w:szCs w:val="24"/>
              </w:rPr>
              <w:t xml:space="preserve">» (объем: 3000 </w:t>
            </w:r>
            <w:proofErr w:type="spellStart"/>
            <w:r w:rsidRPr="008003C4">
              <w:rPr>
                <w:sz w:val="24"/>
                <w:szCs w:val="24"/>
              </w:rPr>
              <w:t>печ.знаков</w:t>
            </w:r>
            <w:proofErr w:type="spellEnd"/>
            <w:r w:rsidRPr="008003C4">
              <w:rPr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Cs/>
                <w:sz w:val="24"/>
                <w:szCs w:val="24"/>
              </w:rPr>
            </w:pPr>
            <w:r w:rsidRPr="008003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Контрольный перевод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pStyle w:val="3"/>
              <w:rPr>
                <w:b/>
                <w:bCs/>
                <w:szCs w:val="24"/>
              </w:rPr>
            </w:pPr>
            <w:r w:rsidRPr="008003C4">
              <w:rPr>
                <w:b/>
                <w:bCs/>
                <w:szCs w:val="24"/>
              </w:rPr>
              <w:t xml:space="preserve">Итого за 2 семестр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E62847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E62847" w:rsidRDefault="00E62847" w:rsidP="007C454F">
            <w:pPr>
              <w:jc w:val="center"/>
              <w:rPr>
                <w:b/>
                <w:sz w:val="24"/>
                <w:szCs w:val="24"/>
              </w:rPr>
            </w:pPr>
            <w:r w:rsidRPr="00E628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Зачет</w:t>
            </w:r>
          </w:p>
        </w:tc>
      </w:tr>
      <w:tr w:rsidR="00F06835" w:rsidRPr="008003C4" w:rsidTr="00B10B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both"/>
              <w:rPr>
                <w:b/>
                <w:sz w:val="24"/>
                <w:szCs w:val="24"/>
              </w:rPr>
            </w:pPr>
            <w:r w:rsidRPr="008003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3C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  <w:lang w:val="en-US"/>
              </w:rPr>
            </w:pPr>
            <w:r w:rsidRPr="008003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sz w:val="24"/>
                <w:szCs w:val="24"/>
              </w:rPr>
            </w:pPr>
            <w:r w:rsidRPr="008003C4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E62847" w:rsidRDefault="00E62847" w:rsidP="007C454F">
            <w:pPr>
              <w:jc w:val="center"/>
              <w:rPr>
                <w:b/>
                <w:sz w:val="24"/>
                <w:szCs w:val="24"/>
              </w:rPr>
            </w:pPr>
            <w:r w:rsidRPr="00E628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8003C4" w:rsidRDefault="00F06835" w:rsidP="007C45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6835" w:rsidRPr="008003C4" w:rsidRDefault="00F06835" w:rsidP="00F06835">
      <w:pPr>
        <w:rPr>
          <w:sz w:val="24"/>
          <w:szCs w:val="24"/>
          <w:lang w:val="en-US"/>
        </w:rPr>
      </w:pPr>
    </w:p>
    <w:p w:rsidR="00672A12" w:rsidRPr="008003C4" w:rsidRDefault="00672A12">
      <w:pPr>
        <w:rPr>
          <w:sz w:val="24"/>
          <w:szCs w:val="24"/>
        </w:rPr>
      </w:pPr>
    </w:p>
    <w:sectPr w:rsidR="00672A12" w:rsidRPr="008003C4" w:rsidSect="007C45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35"/>
    <w:rsid w:val="001C2620"/>
    <w:rsid w:val="00297D41"/>
    <w:rsid w:val="00481DD7"/>
    <w:rsid w:val="004B54C9"/>
    <w:rsid w:val="0056530B"/>
    <w:rsid w:val="005A10B4"/>
    <w:rsid w:val="00611ED7"/>
    <w:rsid w:val="00672A12"/>
    <w:rsid w:val="006939FE"/>
    <w:rsid w:val="007146B3"/>
    <w:rsid w:val="0073098E"/>
    <w:rsid w:val="00781A32"/>
    <w:rsid w:val="0078661A"/>
    <w:rsid w:val="007C454F"/>
    <w:rsid w:val="008003C4"/>
    <w:rsid w:val="008319AB"/>
    <w:rsid w:val="00942C3D"/>
    <w:rsid w:val="00B10B0E"/>
    <w:rsid w:val="00B14698"/>
    <w:rsid w:val="00B83B96"/>
    <w:rsid w:val="00BB50CF"/>
    <w:rsid w:val="00C85F62"/>
    <w:rsid w:val="00D15765"/>
    <w:rsid w:val="00D448D3"/>
    <w:rsid w:val="00DE33A8"/>
    <w:rsid w:val="00E62847"/>
    <w:rsid w:val="00E772D5"/>
    <w:rsid w:val="00EE5436"/>
    <w:rsid w:val="00F0268B"/>
    <w:rsid w:val="00F06835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3F82-0F42-4AF1-BD36-6A85339A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835"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F0683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3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6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link w:val="a4"/>
    <w:locked/>
    <w:rsid w:val="00F06835"/>
    <w:rPr>
      <w:sz w:val="24"/>
      <w:lang w:eastAsia="ru-RU"/>
    </w:rPr>
  </w:style>
  <w:style w:type="paragraph" w:styleId="a4">
    <w:name w:val="Body Text"/>
    <w:basedOn w:val="a"/>
    <w:link w:val="a3"/>
    <w:rsid w:val="00F06835"/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F06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F06835"/>
    <w:rPr>
      <w:lang w:eastAsia="ru-RU"/>
    </w:rPr>
  </w:style>
  <w:style w:type="paragraph" w:styleId="a6">
    <w:name w:val="Body Text Indent"/>
    <w:basedOn w:val="a"/>
    <w:link w:val="a5"/>
    <w:rsid w:val="00F06835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F068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43</cp:revision>
  <dcterms:created xsi:type="dcterms:W3CDTF">2024-01-03T09:01:00Z</dcterms:created>
  <dcterms:modified xsi:type="dcterms:W3CDTF">2025-02-14T08:12:00Z</dcterms:modified>
</cp:coreProperties>
</file>